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8F" w:rsidRPr="00FD3A1A" w:rsidRDefault="00A61FAC">
      <w:pPr>
        <w:sectPr w:rsidR="002A6E8F" w:rsidRPr="00FD3A1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bookmarkStart w:id="0" w:name="SectionMark0"/>
      <w:bookmarkStart w:id="1" w:name="SectionMark4"/>
      <w:bookmarkStart w:id="2" w:name="_Toc248728702"/>
      <w:bookmarkStart w:id="3" w:name="_Toc248835559"/>
      <w:bookmarkStart w:id="4" w:name="_Toc248498303"/>
      <w:bookmarkStart w:id="5" w:name="_Toc248833473"/>
      <w:bookmarkStart w:id="6" w:name="_Toc245705515"/>
      <w:r>
        <w:rPr>
          <w:noProof/>
        </w:rPr>
        <w:pict>
          <v:line id="直接连接符 11" o:spid="_x0000_s1035" style="position:absolute;left:0;text-align:left;z-index:251668480;visibility:visible;mso-wrap-distance-top:-6e-5mm;mso-wrap-distance-bottom:-6e-5mm" from="-24.15pt,638.45pt" to="457.85pt,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WxpwEAAD8DAAAOAAAAZHJzL2Uyb0RvYy54bWysUsFu2zAMvQ/YPwi6L7aDoiuMOD2kaC/d&#10;FqDdBzCybAuTRYFUYufvJ6lxVnS3YT4QJik9vffIzf08WnHSxAZdI6tVKYV2Clvj+kb+fH38cicF&#10;B3AtWHS6kWfN8n77+dNm8rVe44C21SQiiON68o0cQvB1UbAa9Ai8Qq9dbHZII4SYUl+0BFNEH22x&#10;LsvbYkJqPaHSzLH68NaU24zfdVqFH13HOgjbyMgt5Eg5HlIsthuoewI/GHWhAf/AYgTj4qNXqAcI&#10;II5k/oIajSJk7MJK4Vhg1xmls4aopio/qHkZwOusJZrD/moT/z9Y9f20c3tK1NXsXvwzql8sHO4G&#10;cL3OBF7PPg6uSlYVk+f6eiUl7PckDtM3bOMZOAbMLswdjQky6hNzNvt8NVvPQahYvK3W1U0ZZ6KW&#10;XgH1ctEThyeNo0g/jbTGJR+ghtMzh0QE6uVIKjt8NNbmWVonpsh2/TVCpxajNW3q5oT6w86SOEFa&#10;h7syflnWh2OER9e+vWJduqfzJl2eXmSnHeP6gO15T4s3cUqZ3GWj0hq8z7ODf/Z++xsAAP//AwBQ&#10;SwMEFAAGAAgAAAAhAEITNcLgAAAADQEAAA8AAABkcnMvZG93bnJldi54bWxMj8FOwzAMhu9IvENk&#10;JC5oSzfYupWmE1Tswm0DIY5ZY9pC40RNuhWeHnNAcLT/T78/55vRduKIfWgdKZhNExBIlTMt1Qqe&#10;n7aTFYgQNRndOUIFnxhgU5yf5Toz7kQ7PO5jLbiEQqYVNDH6TMpQNWh1mDqPxNmb662OPPa1NL0+&#10;cbnt5DxJltLqlvhCoz2WDVYf+8EqeL96GbaWfJnWjw9f6WLYla/+XqnLi/HuFkTEMf7B8KPP6lCw&#10;08ENZILoFExuVteMcjBPl2sQjKxnixTE4Xcli1z+/6L4BgAA//8DAFBLAQItABQABgAIAAAAIQC2&#10;gziS/gAAAOEBAAATAAAAAAAAAAAAAAAAAAAAAABbQ29udGVudF9UeXBlc10ueG1sUEsBAi0AFAAG&#10;AAgAAAAhADj9If/WAAAAlAEAAAsAAAAAAAAAAAAAAAAALwEAAF9yZWxzLy5yZWxzUEsBAi0AFAAG&#10;AAgAAAAhAIV7RbGnAQAAPwMAAA4AAAAAAAAAAAAAAAAALgIAAGRycy9lMm9Eb2MueG1sUEsBAi0A&#10;FAAGAAgAAAAhAEITNcLgAAAADQEAAA8AAAAAAAAAAAAAAAAAAQQAAGRycy9kb3ducmV2LnhtbFBL&#10;BQYAAAAABAAEAPMAAAAOBQAAAAA=&#10;" strokecolor="#080000" strokeweight="1pt"/>
        </w:pict>
      </w:r>
      <w:r>
        <w:rPr>
          <w:noProof/>
        </w:rPr>
        <w:pict>
          <v:line id="直接连接符 10" o:spid="_x0000_s1034" style="position:absolute;left:0;text-align:left;z-index:251667456;visibility:visible;mso-wrap-distance-top:-6e-5mm;mso-wrap-distance-bottom:-6e-5mm" from="-32.2pt,178.95pt" to="449.8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WxpwEAAD8DAAAOAAAAZHJzL2Uyb0RvYy54bWysUsFu2zAMvQ/YPwi6L7aDoiuMOD2kaC/d&#10;FqDdBzCybAuTRYFUYufvJ6lxVnS3YT4QJik9vffIzf08WnHSxAZdI6tVKYV2Clvj+kb+fH38cicF&#10;B3AtWHS6kWfN8n77+dNm8rVe44C21SQiiON68o0cQvB1UbAa9Ai8Qq9dbHZII4SYUl+0BFNEH22x&#10;LsvbYkJqPaHSzLH68NaU24zfdVqFH13HOgjbyMgt5Eg5HlIsthuoewI/GHWhAf/AYgTj4qNXqAcI&#10;II5k/oIajSJk7MJK4Vhg1xmls4aopio/qHkZwOusJZrD/moT/z9Y9f20c3tK1NXsXvwzql8sHO4G&#10;cL3OBF7PPg6uSlYVk+f6eiUl7PckDtM3bOMZOAbMLswdjQky6hNzNvt8NVvPQahYvK3W1U0ZZ6KW&#10;XgH1ctEThyeNo0g/jbTGJR+ghtMzh0QE6uVIKjt8NNbmWVonpsh2/TVCpxajNW3q5oT6w86SOEFa&#10;h7syflnWh2OER9e+vWJduqfzJl2eXmSnHeP6gO15T4s3cUqZ3GWj0hq8z7ODf/Z++xsAAP//AwBQ&#10;SwMEFAAGAAgAAAAhAGGdj3ThAAAACwEAAA8AAABkcnMvZG93bnJldi54bWxMj8FOwzAMhu9Ie4fI&#10;k7igLQW2di1NJ6jYZbcNhDhmjWm7NU7UpFvh6QkSEhxtf/r9/fl61B07Y+9aQwJu5xEwpMqolmoB&#10;ry+b2QqY85KU7AyhgE90sC4mV7nMlLnQDs97X7MQQi6TAhrvbca5qxrU0s2NRQq3D9Nr6cPY11z1&#10;8hLCdcfvoijmWrYUPjTSYtlgddoPWsDx5m3YaLJlUm+fv5LlsCvf7ZMQ19Px8QGYx9H/wfCjH9Sh&#10;CE4HM5ByrBMwixeLgAq4XyYpsECs0jQGdvjd8CLn/zsU3wAAAP//AwBQSwECLQAUAAYACAAAACEA&#10;toM4kv4AAADhAQAAEwAAAAAAAAAAAAAAAAAAAAAAW0NvbnRlbnRfVHlwZXNdLnhtbFBLAQItABQA&#10;BgAIAAAAIQA4/SH/1gAAAJQBAAALAAAAAAAAAAAAAAAAAC8BAABfcmVscy8ucmVsc1BLAQItABQA&#10;BgAIAAAAIQCFe0WxpwEAAD8DAAAOAAAAAAAAAAAAAAAAAC4CAABkcnMvZTJvRG9jLnhtbFBLAQIt&#10;ABQABgAIAAAAIQBhnY904QAAAAsBAAAPAAAAAAAAAAAAAAAAAAEEAABkcnMvZG93bnJldi54bWxQ&#10;SwUGAAAAAAQABADzAAAADwUAAAAA&#10;" strokecolor="#080000" strokeweight="1pt"/>
        </w:pict>
      </w:r>
      <w:r>
        <w:rPr>
          <w:noProof/>
        </w:rPr>
        <w:pict>
          <v:shapetype id="_x0000_t202" coordsize="21600,21600" o:spt="202" path="m,l,21600r21600,l21600,xe">
            <v:stroke joinstyle="miter"/>
            <v:path gradientshapeok="t" o:connecttype="rect"/>
          </v:shapetype>
          <v:shape id="文本框 9" o:spid="_x0000_s1033" type="#_x0000_t202" style="position:absolute;left:0;text-align:left;margin-left:-24.15pt;margin-top:655.7pt;width:481.9pt;height:28.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6gEAAMgDAAAOAAAAZHJzL2Uyb0RvYy54bWysU9uK2zAQfS/0H4TeG+cCoZg4yzZLSmF7&#10;gd1+gCxLtqisUUdK7PTrO5LjbNm+lfpBjKSZozlnjnd3Y2/ZWWEw4Cq+Wiw5U05CY1xb8e/Px3fv&#10;OQtRuEZYcKriFxX43f7tm93gS7WGDmyjkBGIC+XgK97F6MuiCLJTvQgL8MrRpQbsRaQttkWDYiD0&#10;3hbr5XJbDICNR5AqBDp9mC75PuNrrWT8qnVQkdmKU28xr5jXOq3FfifKFoXvjLy2If6hi14YR4/e&#10;oB5EFOyE5i+o3kiEADouJPQFaG2kyhyIzWr5is1TJ7zKXEic4G8yhf8HK7+cn/w3ZHH8ACMNMJMI&#10;/hHkj8AcHDrhWnWPCEOnREMPr5JkxeBDeS1NUocyJJB6+AwNDVmcImSgUWOfVCGejNBpAJeb6GqM&#10;TNLhdkXMN3Ql6W6z3azXeSqFKOdqjyF+VNCzFFQcaagZXZwfQ0zdiHJOSY8FsKY5GmvzBtv6YJGd&#10;BRngmL9M4FWadSnZQSqbEKcTlS10fWbmOTGOYz1SajqsobkQfYTJXvQ7UNAB/uJsIGtVPPw8CVSc&#10;2U+OJEw+nAOcg3oOhJNUWvHI2RQe4uTXk0fTdoQ8DcnBPcmsTVbgpYvrcMguWZirtZMf/9znrJcf&#10;cP8bAAD//wMAUEsDBBQABgAIAAAAIQAqUUlg4gAAAA0BAAAPAAAAZHJzL2Rvd25yZXYueG1sTI/L&#10;bsIwEEX3lfoP1lTqpgInPKI0xEEttDu6gCLWJh6SqPE4sh0S/r5m1S5n7tGdM/l61C27onWNIQHx&#10;NAKGVBrVUCXg+P05SYE5L0nJ1hAKuKGDdfH4kMtMmYH2eD34ioUScpkUUHvfZZy7skYt3dR0SCG7&#10;GKulD6OtuLJyCOW65bMoSriWDYULtexwU2P5c+i1gGRr+2FPm5ft8WMnv7pqdnq/nYR4fhrfVsA8&#10;jv4Phrt+UIciOJ1NT8qxVsBkkc4DGoJ5HC+ABeQ1Xi6Bne+rJE2AFzn//0XxCwAA//8DAFBLAQIt&#10;ABQABgAIAAAAIQC2gziS/gAAAOEBAAATAAAAAAAAAAAAAAAAAAAAAABbQ29udGVudF9UeXBlc10u&#10;eG1sUEsBAi0AFAAGAAgAAAAhADj9If/WAAAAlAEAAAsAAAAAAAAAAAAAAAAALwEAAF9yZWxzLy5y&#10;ZWxzUEsBAi0AFAAGAAgAAAAhAP7/iV7qAQAAyAMAAA4AAAAAAAAAAAAAAAAALgIAAGRycy9lMm9E&#10;b2MueG1sUEsBAi0AFAAGAAgAAAAhACpRSWDiAAAADQEAAA8AAAAAAAAAAAAAAAAARAQAAGRycy9k&#10;b3ducmV2LnhtbFBLBQYAAAAABAAEAPMAAABTBQAAAAA=&#10;" stroked="f">
            <v:textbox inset="0,0,0,0">
              <w:txbxContent>
                <w:p w:rsidR="00516BE7" w:rsidRDefault="00516BE7">
                  <w:pPr>
                    <w:pStyle w:val="aff5"/>
                  </w:pPr>
                  <w:r>
                    <w:rPr>
                      <w:rFonts w:hint="eastAsia"/>
                    </w:rPr>
                    <w:t>中华人民共和国农业农村部</w:t>
                  </w:r>
                  <w:r>
                    <w:rPr>
                      <w:rStyle w:val="afe"/>
                      <w:rFonts w:hint="eastAsia"/>
                    </w:rPr>
                    <w:t xml:space="preserve"> 发布</w:t>
                  </w:r>
                </w:p>
              </w:txbxContent>
            </v:textbox>
            <w10:wrap anchorx="margin" anchory="margin"/>
            <w10:anchorlock/>
          </v:shape>
        </w:pict>
      </w:r>
      <w:r>
        <w:rPr>
          <w:noProof/>
        </w:rPr>
        <w:pict>
          <v:shape id="文本框 8" o:spid="_x0000_s1032" type="#_x0000_t202" style="position:absolute;left:0;text-align:left;margin-left:298.75pt;margin-top:612.8pt;width:15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zgjmL4QAAAA0BAAAPAAAAZHJzL2Rvd25yZXYueG1s&#10;TI/BTsMwEETvSPyDtUhcEHUakbQNcSpo4QaHlqrnbWySiHgdxU6T/j3bExx35ml2Jl9PthVn0/vG&#10;kYL5LAJhqHS6oUrB4ev9cQnCBySNrSOj4GI8rIvbmxwz7UbamfM+VIJDyGeooA6hy6T0ZW0s+pnr&#10;DLH37XqLgc++krrHkcNtK+MoSqXFhvhDjZ3Z1Kb82Q9WQbrth3FHm4ft4e0DP7sqPr5ejkrd300v&#10;zyCCmcIfDNf6XB0K7nRyA2kvWgXJapEwykYcJykIRlbzhKXTVVo8LUEWufy/ovgFAAD//wMAUEsB&#10;Ai0AFAAGAAgAAAAhALaDOJL+AAAA4QEAABMAAAAAAAAAAAAAAAAAAAAAAFtDb250ZW50X1R5cGVz&#10;XS54bWxQSwECLQAUAAYACAAAACEAOP0h/9YAAACUAQAACwAAAAAAAAAAAAAAAAAvAQAAX3JlbHMv&#10;LnJlbHNQSwECLQAUAAYACAAAACEAwsCWzO0BAADPAwAADgAAAAAAAAAAAAAAAAAuAgAAZHJzL2Uy&#10;b0RvYy54bWxQSwECLQAUAAYACAAAACEAs4I5i+EAAAANAQAADwAAAAAAAAAAAAAAAABHBAAAZHJz&#10;L2Rvd25yZXYueG1sUEsFBgAAAAAEAAQA8wAAAFUFAAAAAA==&#10;" stroked="f">
            <v:textbox inset="0,0,0,0">
              <w:txbxContent>
                <w:p w:rsidR="00516BE7" w:rsidRDefault="00516BE7">
                  <w:pPr>
                    <w:pStyle w:val="aff6"/>
                  </w:pPr>
                  <w:r>
                    <w:rPr>
                      <w:rFonts w:hint="eastAsia"/>
                    </w:rPr>
                    <w:t>20</w:t>
                  </w:r>
                  <w: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文本框 7" o:spid="_x0000_s1031" type="#_x0000_t202" style="position:absolute;left:0;text-align:left;margin-left:-24.15pt;margin-top:612.8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ky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0RSIApV0NzIRUQJpfRX0FBB/iLs4EcVvHw&#10;8yRQcWY/OlIy2XEJcAnqJRBO0tOKR86m8BAn2548mrYj5GlWDu5IbW2yEE9dzDMi12R9ZocnW/65&#10;z7ee/sP9bwAAAP//AwBQSwMEFAAGAAgAAAAhAPXuKEHiAAAADQEAAA8AAABkcnMvZG93bnJldi54&#10;bWxMj8FOwzAMhu9IvENkJC5oSwmjK6XpBBvc4LAx7ew1oa1onCpJ1+7tyU5wtP9Pvz8Xq8l07KSd&#10;by1JuJ8nwDRVVrVUS9h/vc8yYD4gKewsaQln7WFVXl8VmCs70lafdqFmsYR8jhKaEPqcc1812qCf&#10;215TzL6tMxji6GquHI6x3HRcJEnKDbYULzTY63Wjq5/dYCSkGzeMW1rfbfZvH/jZ1+Lwej5IeXsz&#10;vTwDC3oKfzBc9KM6lNHpaAdSnnUSZovsIaIxEOIxBRYRkT4tgR0vq+UiA14W/P8X5S8AAAD//wMA&#10;UEsBAi0AFAAGAAgAAAAhALaDOJL+AAAA4QEAABMAAAAAAAAAAAAAAAAAAAAAAFtDb250ZW50X1R5&#10;cGVzXS54bWxQSwECLQAUAAYACAAAACEAOP0h/9YAAACUAQAACwAAAAAAAAAAAAAAAAAvAQAAX3Jl&#10;bHMvLnJlbHNQSwECLQAUAAYACAAAACEAF9dpMu8BAADPAwAADgAAAAAAAAAAAAAAAAAuAgAAZHJz&#10;L2Uyb0RvYy54bWxQSwECLQAUAAYACAAAACEA9e4oQeIAAAANAQAADwAAAAAAAAAAAAAAAABJBAAA&#10;ZHJzL2Rvd25yZXYueG1sUEsFBgAAAAAEAAQA8wAAAFgFAAAAAA==&#10;" stroked="f">
            <v:textbox inset="0,0,0,0">
              <w:txbxContent>
                <w:p w:rsidR="00516BE7" w:rsidRDefault="00516BE7">
                  <w:pPr>
                    <w:pStyle w:val="aff"/>
                  </w:pPr>
                  <w:r>
                    <w:rPr>
                      <w:rFonts w:hint="eastAsia"/>
                    </w:rPr>
                    <w:t>20</w:t>
                  </w:r>
                  <w: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文本框 6" o:spid="_x0000_s1030" type="#_x0000_t202" style="position:absolute;left:0;text-align:left;margin-left:-19.4pt;margin-top:281.95pt;width:470pt;height:331.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s08gEAANADAAAOAAAAZHJzL2Uyb0RvYy54bWysU8GO0zAQvSPxD5bvNGlhV2zUdLV0VYS0&#10;sEgLH+A4TmLheMzYbVK+nrGTdNFyQ+RgjT32m3lvXra3Y2/YSaHXYEu+XuWcKSuh1rYt+fdvhzfv&#10;OfNB2FoYsKrkZ+X57e71q+3gCrWBDkytkBGI9cXgSt6F4Ios87JTvfArcMpSsgHsRaAttlmNYiD0&#10;3mSbPL/OBsDaIUjlPZ3eT0m+S/hNo2R4bBqvAjMlp95CWjGtVVyz3VYULQrXaTm3If6hi15oS0Uv&#10;UPciCHZE/RdUryWChyasJPQZNI2WKnEgNuv8BZunTjiVuJA43l1k8v8PVn45PbmvyML4AUYaYCLh&#10;3QPIH55Z2HfCtuoOEYZOiZoKr6Nk2eB8MT+NUvvCR5Bq+Aw1DVkcAySgscE+qkI8GaHTAM4X0dUY&#10;mKTDq5vrmzynlKTcu806z6/SWDJRLM8d+vBRQc9iUHKkqSZ4cXrwIbYjiuVKrObB6PqgjUkbbKu9&#10;QXYS5IBD+hKDF9eMjZctxGcT4nSikofmMgvRiXIYq5HpuuRvI2DMVVCfSQaEyWb0W1DQAf7ibCCL&#10;ldz/PApUnJlPlqSMflwCXIJqCYSV9LTkgbMp3IfJt0eHuu0IeRqWhTuSu9FJiOcu5iGRbZI+s8Wj&#10;L//cp1vPP+LuNwAAAP//AwBQSwMEFAAGAAgAAAAhAOXtq1/iAAAADAEAAA8AAABkcnMvZG93bnJl&#10;di54bWxMj8FOwzAQRO9I/IO1SFxQ69QVUZPGqaCFGxxaqp7d2E0i4nVkO0369ywnOK7maeZtsZls&#10;x67Gh9ahhMU8AWawcrrFWsLx6322AhaiQq06h0bCzQTYlPd3hcq1G3FvrodYMyrBkCsJTYx9znmo&#10;GmNVmLveIGUX562KdPqaa69GKrcdF0mScqtapIVG9WbbmOr7MFgJ6c4P4x63T7vj24f67Gtxer2d&#10;pHx8mF7WwKKZ4h8Mv/qkDiU5nd2AOrBOwmy5IvUo4TldZsCIyJKFAHYmVIg0A14W/P8T5Q8AAAD/&#10;/wMAUEsBAi0AFAAGAAgAAAAhALaDOJL+AAAA4QEAABMAAAAAAAAAAAAAAAAAAAAAAFtDb250ZW50&#10;X1R5cGVzXS54bWxQSwECLQAUAAYACAAAACEAOP0h/9YAAACUAQAACwAAAAAAAAAAAAAAAAAvAQAA&#10;X3JlbHMvLnJlbHNQSwECLQAUAAYACAAAACEABy3bNPIBAADQAwAADgAAAAAAAAAAAAAAAAAuAgAA&#10;ZHJzL2Uyb0RvYy54bWxQSwECLQAUAAYACAAAACEA5e2rX+IAAAAMAQAADwAAAAAAAAAAAAAAAABM&#10;BAAAZHJzL2Rvd25yZXYueG1sUEsFBgAAAAAEAAQA8wAAAFsFAAAAAA==&#10;" stroked="f">
            <v:textbox inset="0,0,0,0">
              <w:txbxContent>
                <w:p w:rsidR="00516BE7" w:rsidRDefault="00516BE7">
                  <w:pPr>
                    <w:pStyle w:val="aff1"/>
                    <w:rPr>
                      <w:rFonts w:ascii="黑体" w:eastAsia="黑体"/>
                      <w:b/>
                      <w:sz w:val="52"/>
                    </w:rPr>
                  </w:pPr>
                  <w:r>
                    <w:rPr>
                      <w:rFonts w:ascii="黑体" w:eastAsia="黑体"/>
                      <w:b/>
                      <w:sz w:val="52"/>
                    </w:rPr>
                    <w:t>多层</w:t>
                  </w:r>
                  <w:r>
                    <w:rPr>
                      <w:rFonts w:ascii="黑体" w:eastAsia="黑体" w:hint="eastAsia"/>
                      <w:b/>
                      <w:sz w:val="52"/>
                    </w:rPr>
                    <w:t>猪舍设计规范</w:t>
                  </w:r>
                </w:p>
                <w:p w:rsidR="00516BE7" w:rsidRPr="008C50ED" w:rsidRDefault="00516BE7">
                  <w:pPr>
                    <w:pStyle w:val="aff1"/>
                    <w:rPr>
                      <w:rFonts w:ascii="黑体" w:eastAsia="黑体"/>
                      <w:b/>
                      <w:bCs/>
                      <w:sz w:val="28"/>
                      <w:szCs w:val="18"/>
                    </w:rPr>
                  </w:pPr>
                  <w:r w:rsidRPr="008C50ED">
                    <w:rPr>
                      <w:rFonts w:ascii="黑体" w:eastAsia="黑体" w:hint="eastAsia"/>
                      <w:b/>
                      <w:bCs/>
                      <w:sz w:val="28"/>
                      <w:szCs w:val="18"/>
                    </w:rPr>
                    <w:t>Code for design of multistory pig houses</w:t>
                  </w:r>
                </w:p>
                <w:p w:rsidR="00516BE7" w:rsidRDefault="00516BE7">
                  <w:pPr>
                    <w:pStyle w:val="aff1"/>
                  </w:pPr>
                  <w:r>
                    <w:rPr>
                      <w:rFonts w:hint="eastAsia"/>
                    </w:rPr>
                    <w:t>（</w:t>
                  </w:r>
                  <w:r>
                    <w:rPr>
                      <w:rFonts w:ascii="仿宋_GB2312" w:eastAsia="仿宋_GB2312" w:hint="eastAsia"/>
                      <w:sz w:val="32"/>
                      <w:szCs w:val="32"/>
                    </w:rPr>
                    <w:t>征求意见稿</w:t>
                  </w:r>
                  <w:r>
                    <w:rPr>
                      <w:rFonts w:hint="eastAsia"/>
                    </w:rPr>
                    <w:t>）</w:t>
                  </w:r>
                </w:p>
                <w:p w:rsidR="00516BE7" w:rsidRDefault="00516BE7">
                  <w:pPr>
                    <w:pStyle w:val="aff0"/>
                  </w:pPr>
                </w:p>
              </w:txbxContent>
            </v:textbox>
            <w10:wrap anchorx="margin" anchory="margin"/>
            <w10:anchorlock/>
          </v:shape>
        </w:pict>
      </w:r>
      <w:r>
        <w:rPr>
          <w:noProof/>
        </w:rPr>
        <w:pict>
          <v:shape id="文本框 5" o:spid="_x0000_s1029" type="#_x0000_t202" style="position:absolute;left:0;text-align:left;margin-left:-32.2pt;margin-top:110.35pt;width:456.9pt;height:67.7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T28QEAAM8DAAAOAAAAZHJzL2Uyb0RvYy54bWysU9tu2zAMfR+wfxD0vtjJ2iAw4hRdigwD&#10;uq1Atw9QZNkWJosapcTOvn6UbKe7vA3zg0CJ5CF5eLy9GzrDzgq9Blvy5SLnTFkJlbZNyb9+ObzZ&#10;cOaDsJUwYFXJL8rzu93rV9veFWoFLZhKISMQ64velbwNwRVZ5mWrOuEX4JQlZw3YiUBXbLIKRU/o&#10;nclWeb7OesDKIUjlPb0+jE6+S/h1rWT4XNdeBWZKTr2FdGI6j/HMdltRNChcq+XUhviHLjqhLRW9&#10;Qj2IINgJ9V9QnZYIHuqwkNBlUNdaqjQDTbPM/5jmuRVOpVmIHO+uNPn/Bys/nZ/dE7IwvIOBFpiG&#10;8O4R5DfPLOxbYRt1jwh9q0RFhZeRsqx3vphSI9W+8BHk2H+EipYsTgES0FBjF1mhORmh0wIuV9LV&#10;EJikx9tNvlq/JZck32ad36xuUwlRzNkOfXivoGPRKDnSUhO6OD/6ELsRxRwSi3kwujpoY9IFm+Pe&#10;IDsLEsAhfRP6b2HGxmALMW1EHF9UktBUZp5znDgMx4HpquQ3ETD6jlBdiAWEUWX0V5DRAv7grCeF&#10;ldx/PwlUnJkPlpiMcpwNnI3jbAgrKbXkgbPR3IdRtieHumkJedyVhXtiu9aJiJcuph2RahI/k8Kj&#10;LH+9p6iX/3D3EwAA//8DAFBLAwQUAAYACAAAACEA0pUxEOEAAAALAQAADwAAAGRycy9kb3ducmV2&#10;LnhtbEyPwU7DMAyG70i8Q2QkLmhLCaVspekEG9zgsDHtnDVeW9E4VZKu3dsTTnC0/en39xeryXTs&#10;jM63liTczxNgSJXVLdUS9l/vswUwHxRp1VlCCRf0sCqvrwqVazvSFs+7ULMYQj5XEpoQ+pxzXzVo&#10;lJ/bHineTtYZFeLoaq6dGmO46bhIkowb1VL80Kge1w1W37vBSMg2bhi3tL7b7N8+1Gdfi8Pr5SDl&#10;7c308gws4BT+YPjVj+pQRqejHUh71kmYZWkaUQlCJE/AIrFIl3FzlPDwmAngZcH/dyh/AAAA//8D&#10;AFBLAQItABQABgAIAAAAIQC2gziS/gAAAOEBAAATAAAAAAAAAAAAAAAAAAAAAABbQ29udGVudF9U&#10;eXBlc10ueG1sUEsBAi0AFAAGAAgAAAAhADj9If/WAAAAlAEAAAsAAAAAAAAAAAAAAAAALwEAAF9y&#10;ZWxzLy5yZWxzUEsBAi0AFAAGAAgAAAAhAE1JFPbxAQAAzwMAAA4AAAAAAAAAAAAAAAAALgIAAGRy&#10;cy9lMm9Eb2MueG1sUEsBAi0AFAAGAAgAAAAhANKVMRDhAAAACwEAAA8AAAAAAAAAAAAAAAAASwQA&#10;AGRycy9kb3ducmV2LnhtbFBLBQYAAAAABAAEAPMAAABZBQAAAAA=&#10;" stroked="f">
            <v:textbox inset="0,0,0,0">
              <w:txbxContent>
                <w:p w:rsidR="00516BE7" w:rsidRDefault="00516BE7">
                  <w:pPr>
                    <w:pStyle w:val="11"/>
                  </w:pPr>
                  <w:r>
                    <w:t>NY/T XX—</w:t>
                  </w:r>
                  <w:r>
                    <w:rPr>
                      <w:rFonts w:hint="eastAsia"/>
                    </w:rPr>
                    <w:t>20</w:t>
                  </w:r>
                  <w:r>
                    <w:t>XX</w:t>
                  </w:r>
                </w:p>
              </w:txbxContent>
            </v:textbox>
            <w10:wrap anchorx="margin" anchory="margin"/>
            <w10:anchorlock/>
          </v:shape>
        </w:pict>
      </w:r>
      <w:r>
        <w:rPr>
          <w:noProof/>
        </w:rPr>
        <w:pict>
          <v:shape id="文本框 4" o:spid="_x0000_s1028" type="#_x0000_t202" style="position:absolute;left:0;text-align:left;margin-left:200.75pt;margin-top:8.45pt;width:250pt;height:56.7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BP8AEAAM8DAAAOAAAAZHJzL2Uyb0RvYy54bWysU9uO0zAQfUfiHyy/06SLloWo6Wrpqghp&#10;uUgLH+DYTmLheMzYbVK+nrHTdNHyhsiDNfbYZ+acOdncToNlR43BgKv5elVypp0EZVxX8+/f9q/e&#10;chaicEpYcLrmJx347fbli83oK30FPVilkRGIC9Xoa97H6KuiCLLXgwgr8NpRsgUcRKQtdoVCMRL6&#10;YIursnxTjIDKI0gdAp3ez0m+zfhtq2X80rZBR2ZrTr3FvGJem7QW242oOhS+N/LchviHLgZhHBW9&#10;QN2LKNgBzV9Qg5EIAdq4kjAU0LZG6syB2KzLZ2wee+F15kLiBH+RKfw/WPn5+Oi/IovTe5hogJlE&#10;8A8gfwTmYNcL1+k7RBh7LRQVXifJitGH6vw0SR2qkECa8RMoGrI4RMhAU4tDUoV4MkKnAZwuousp&#10;MkmHr9c312VJKUm5G5rpuzyVQlTLa48hftAwsBTUHGmoGV0cH0JM3YhquZKKBbBG7Y21eYNds7PI&#10;joIMsM9fJvDsmnXpsoP0bEacT3S20LnMwnNmHKdmYkbV/DoBplwD6kQqIMwuo7+Cgh7wF2cjOazm&#10;4edBoObMfnSkZLLjEuASNEsgnKSnNY+czeEuzrY9eDRdT8jzrBzckdqtyUI8dXGeEbkm63N2eLLl&#10;n/t86+k/3P4GAAD//wMAUEsDBBQABgAIAAAAIQC45zpw3gAAAAoBAAAPAAAAZHJzL2Rvd25yZXYu&#10;eG1sTI/BTsMwEETvSPyDtUhcKmq3hYiGOBW0cINDS9WzGy9JRLyOYqdJ/56FSznuzNPsTLYaXSNO&#10;2IXak4bZVIFAKrytqdSw/3y7ewQRoiFrGk+o4YwBVvn1VWZS6wfa4mkXS8EhFFKjoYqxTaUMRYXO&#10;hKlvkdj78p0zkc+ulLYzA4e7Rs6VSqQzNfGHyrS4rrD43vVOQ7Lp+mFL68lm//puPtpyfng5H7S+&#10;vRmfn0BEHOMFht/6XB1y7nT0PdkgGg33avbAKBvJEgQDyz/hyMJCLUDmmfw/If8BAAD//wMAUEsB&#10;Ai0AFAAGAAgAAAAhALaDOJL+AAAA4QEAABMAAAAAAAAAAAAAAAAAAAAAAFtDb250ZW50X1R5cGVz&#10;XS54bWxQSwECLQAUAAYACAAAACEAOP0h/9YAAACUAQAACwAAAAAAAAAAAAAAAAAvAQAAX3JlbHMv&#10;LnJlbHNQSwECLQAUAAYACAAAACEAK2KwT/ABAADPAwAADgAAAAAAAAAAAAAAAAAuAgAAZHJzL2Uy&#10;b0RvYy54bWxQSwECLQAUAAYACAAAACEAuOc6cN4AAAAKAQAADwAAAAAAAAAAAAAAAABKBAAAZHJz&#10;L2Rvd25yZXYueG1sUEsFBgAAAAAEAAQA8wAAAFUFAAAAAA==&#10;" stroked="f">
            <v:textbox inset="0,0,0,0">
              <w:txbxContent>
                <w:p w:rsidR="00516BE7" w:rsidRDefault="00516BE7">
                  <w:pPr>
                    <w:pStyle w:val="afd"/>
                  </w:pPr>
                  <w:r>
                    <w:t>NY</w:t>
                  </w:r>
                </w:p>
              </w:txbxContent>
            </v:textbox>
            <w10:wrap anchorx="margin" anchory="margin"/>
            <w10:anchorlock/>
          </v:shape>
        </w:pict>
      </w:r>
      <w:r>
        <w:rPr>
          <w:noProof/>
        </w:rPr>
        <w:pict>
          <v:shape id="文本框 3" o:spid="_x0000_s1027" type="#_x0000_t202" style="position:absolute;left:0;text-align:left;margin-left:-32.2pt;margin-top:79.6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w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EEmDKNaDOpALC7DL6KyjoAX9xNpLDah5+&#10;HgVqzuxHR0omOy4BLkGzBMJJelrzyNkc7uNs26NH0/WEPM/KwT2p3ZosxHMXlxmRa7I+F4cnW/65&#10;z7ee/8PdbwAAAP//AwBQSwMEFAAGAAgAAAAhAIBCZa7gAAAACwEAAA8AAABkcnMvZG93bnJldi54&#10;bWxMj8FOwzAMhu9IvENkJC5oS4lG1ZamE2xwg8PGtHPWhLaicaokXbu3x5zG0f4//f5crmfbs7Px&#10;oXMo4XGZADNYO91hI+Hw9b7IgIWoUKveoZFwMQHW1e1NqQrtJtyZ8z42jEowFEpCG+NQcB7q1lgV&#10;lm4wSNm381ZFGn3DtVcTldueiyRJuVUd0oVWDWbTmvpnP1oJ6daP0w43D9vD24f6HBpxfL0cpby/&#10;m1+egUUzxysMf/qkDhU5ndyIOrBewiJdrQil4CkXwIjI8pw2JwlCJBnwquT/f6h+AQAA//8DAFBL&#10;AQItABQABgAIAAAAIQC2gziS/gAAAOEBAAATAAAAAAAAAAAAAAAAAAAAAABbQ29udGVudF9UeXBl&#10;c10ueG1sUEsBAi0AFAAGAAgAAAAhADj9If/WAAAAlAEAAAsAAAAAAAAAAAAAAAAALwEAAF9yZWxz&#10;Ly5yZWxzUEsBAi0AFAAGAAgAAAAhANNP6DDvAQAAzwMAAA4AAAAAAAAAAAAAAAAALgIAAGRycy9l&#10;Mm9Eb2MueG1sUEsBAi0AFAAGAAgAAAAhAIBCZa7gAAAACwEAAA8AAAAAAAAAAAAAAAAASQQAAGRy&#10;cy9kb3ducmV2LnhtbFBLBQYAAAAABAAEAPMAAABWBQAAAAA=&#10;" stroked="f">
            <v:textbox inset="0,0,0,0">
              <w:txbxContent>
                <w:p w:rsidR="00516BE7" w:rsidRDefault="00516BE7">
                  <w:pPr>
                    <w:pStyle w:val="aff4"/>
                  </w:pPr>
                  <w:r>
                    <w:rPr>
                      <w:rFonts w:hint="eastAsia"/>
                    </w:rPr>
                    <w:t>中华人民共和国农业行业标准</w:t>
                  </w:r>
                </w:p>
              </w:txbxContent>
            </v:textbox>
            <w10:wrap anchorx="margin" anchory="margin"/>
            <w10:anchorlock/>
          </v:shape>
        </w:pict>
      </w:r>
      <w:r>
        <w:rPr>
          <w:noProof/>
        </w:rPr>
        <w:pict>
          <v:shape id="文本框 2" o:spid="_x0000_s1026" type="#_x0000_t202" style="position:absolute;left:0;text-align:left;margin-left:0;margin-top:0;width:200pt;height:51.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xX8AEAAM8DAAAOAAAAZHJzL2Uyb0RvYy54bWysU8tu2zAQvBfoPxC817KNxgk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8+LmlwJulsc3V9s0ldyUQ+v3bow2cFHYtBwZGamtDF6cGHWI3I5ysxmQejq4M2Ji2wKfcG&#10;2UmQAQ5pJAIvrhkbL1uIz0bEcUclC01pZp4j4zCUA9NVwa8j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BgOHxX8AEAAM8DAAAOAAAAAAAAAAAAAAAAAC4CAABkcnMvZTJvRG9j&#10;LnhtbFBLAQItABQABgAIAAAAIQAHD0K32gAAAAUBAAAPAAAAAAAAAAAAAAAAAEoEAABkcnMvZG93&#10;bnJldi54bWxQSwUGAAAAAAQABADzAAAAUQUAAAAA&#10;" stroked="f">
            <v:textbox inset="0,0,0,0">
              <w:txbxContent>
                <w:p w:rsidR="00516BE7" w:rsidRDefault="00516BE7">
                  <w:pPr>
                    <w:pStyle w:val="afc"/>
                    <w:spacing w:before="156" w:after="156"/>
                  </w:pPr>
                  <w:r>
                    <w:t>ICS</w:t>
                  </w:r>
                </w:p>
                <w:p w:rsidR="00516BE7" w:rsidRDefault="00516BE7">
                  <w:pPr>
                    <w:pStyle w:val="afc"/>
                    <w:spacing w:before="156" w:after="156"/>
                  </w:pPr>
                </w:p>
                <w:p w:rsidR="00516BE7" w:rsidRDefault="00516BE7">
                  <w:pPr>
                    <w:pStyle w:val="afc"/>
                    <w:spacing w:before="156" w:after="156"/>
                  </w:pPr>
                  <w:r>
                    <w:rPr>
                      <w:rFonts w:hint="eastAsia"/>
                    </w:rPr>
                    <w:t>备案号：</w:t>
                  </w:r>
                </w:p>
              </w:txbxContent>
            </v:textbox>
            <w10:wrap anchorx="margin" anchory="margin"/>
            <w10:anchorlock/>
          </v:shape>
        </w:pict>
      </w:r>
      <w:bookmarkEnd w:id="0"/>
      <w:bookmarkEnd w:id="1"/>
    </w:p>
    <w:p w:rsidR="002A6E8F" w:rsidRPr="00FD3A1A" w:rsidRDefault="007E5D9D">
      <w:pPr>
        <w:pStyle w:val="afa"/>
        <w:rPr>
          <w:rFonts w:ascii="Times New Roman"/>
          <w:b/>
        </w:rPr>
      </w:pPr>
      <w:bookmarkStart w:id="7" w:name="_Toc68960823"/>
      <w:bookmarkStart w:id="8" w:name="_Toc71471388"/>
      <w:bookmarkStart w:id="9" w:name="_Toc89870572"/>
      <w:bookmarkStart w:id="10" w:name="_Toc89872050"/>
      <w:bookmarkStart w:id="11" w:name="_Toc89872101"/>
      <w:bookmarkStart w:id="12" w:name="_Toc109221643"/>
      <w:bookmarkStart w:id="13" w:name="_Toc109287056"/>
      <w:bookmarkStart w:id="14" w:name="_Toc115796021"/>
      <w:bookmarkStart w:id="15" w:name="_Toc117418163"/>
      <w:bookmarkStart w:id="16" w:name="_Toc117587941"/>
      <w:bookmarkStart w:id="17" w:name="_Toc118192015"/>
      <w:bookmarkStart w:id="18" w:name="_Toc123202749"/>
      <w:r w:rsidRPr="00FD3A1A">
        <w:rPr>
          <w:rFonts w:ascii="Times New Roman"/>
          <w:b/>
        </w:rPr>
        <w:lastRenderedPageBreak/>
        <w:t>前</w:t>
      </w:r>
      <w:bookmarkStart w:id="19" w:name="BKQY"/>
      <w:r w:rsidRPr="00FD3A1A">
        <w:rPr>
          <w:rFonts w:ascii="Times New Roman"/>
          <w:b/>
        </w:rPr>
        <w:t>  </w:t>
      </w:r>
      <w:r w:rsidRPr="00FD3A1A">
        <w:rPr>
          <w:rFonts w:ascii="Times New Roman"/>
          <w:b/>
        </w:rP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A6E8F" w:rsidRPr="00FD3A1A" w:rsidRDefault="007E5D9D" w:rsidP="00A20D5A">
      <w:pPr>
        <w:spacing w:afterLines="50"/>
        <w:ind w:firstLineChars="200" w:firstLine="420"/>
        <w:rPr>
          <w:szCs w:val="22"/>
        </w:rPr>
      </w:pPr>
      <w:bookmarkStart w:id="20" w:name="StandardName"/>
      <w:r w:rsidRPr="00FD3A1A">
        <w:rPr>
          <w:szCs w:val="22"/>
        </w:rPr>
        <w:t>本</w:t>
      </w:r>
      <w:r w:rsidRPr="00FD3A1A">
        <w:rPr>
          <w:rFonts w:hint="eastAsia"/>
          <w:szCs w:val="22"/>
        </w:rPr>
        <w:t>文件</w:t>
      </w:r>
      <w:r w:rsidRPr="00FD3A1A">
        <w:rPr>
          <w:szCs w:val="22"/>
        </w:rPr>
        <w:t>按照</w:t>
      </w:r>
      <w:r w:rsidRPr="00FD3A1A">
        <w:rPr>
          <w:szCs w:val="22"/>
        </w:rPr>
        <w:t>GB/T 1.1—2020</w:t>
      </w:r>
      <w:r w:rsidRPr="00FD3A1A">
        <w:rPr>
          <w:rFonts w:hint="eastAsia"/>
          <w:szCs w:val="22"/>
        </w:rPr>
        <w:t>《标准化工作导则</w:t>
      </w:r>
      <w:r w:rsidRPr="00FD3A1A">
        <w:rPr>
          <w:rFonts w:hint="eastAsia"/>
          <w:szCs w:val="22"/>
        </w:rPr>
        <w:t xml:space="preserve"> </w:t>
      </w:r>
      <w:r w:rsidRPr="00FD3A1A">
        <w:rPr>
          <w:rFonts w:hint="eastAsia"/>
          <w:szCs w:val="22"/>
        </w:rPr>
        <w:t>第</w:t>
      </w:r>
      <w:r w:rsidRPr="00FD3A1A">
        <w:rPr>
          <w:rFonts w:hint="eastAsia"/>
          <w:szCs w:val="22"/>
        </w:rPr>
        <w:t>1</w:t>
      </w:r>
      <w:r w:rsidRPr="00FD3A1A">
        <w:rPr>
          <w:rFonts w:hint="eastAsia"/>
          <w:szCs w:val="22"/>
        </w:rPr>
        <w:t>部分：标准化文件的结构和起草规则》</w:t>
      </w:r>
      <w:r w:rsidRPr="00FD3A1A">
        <w:rPr>
          <w:szCs w:val="22"/>
        </w:rPr>
        <w:t>的</w:t>
      </w:r>
      <w:r w:rsidR="00DB1C65" w:rsidRPr="00FD3A1A">
        <w:rPr>
          <w:rFonts w:hint="eastAsia"/>
          <w:szCs w:val="22"/>
        </w:rPr>
        <w:t>规定</w:t>
      </w:r>
      <w:r w:rsidRPr="00FD3A1A">
        <w:rPr>
          <w:szCs w:val="22"/>
        </w:rPr>
        <w:t>起草。</w:t>
      </w:r>
    </w:p>
    <w:p w:rsidR="002A6E8F" w:rsidRDefault="007E5D9D" w:rsidP="00A20D5A">
      <w:pPr>
        <w:spacing w:afterLines="50"/>
        <w:ind w:firstLineChars="200" w:firstLine="420"/>
      </w:pPr>
      <w:r w:rsidRPr="00FD3A1A">
        <w:rPr>
          <w:rFonts w:hint="eastAsia"/>
        </w:rPr>
        <w:t>本文件由</w:t>
      </w:r>
      <w:r w:rsidR="003A7732" w:rsidRPr="00FD3A1A">
        <w:rPr>
          <w:rFonts w:ascii="宋体" w:hint="eastAsia"/>
          <w:bCs/>
        </w:rPr>
        <w:t>农业农村部计划财务司提出并归口</w:t>
      </w:r>
      <w:r w:rsidRPr="00FD3A1A">
        <w:rPr>
          <w:rFonts w:hint="eastAsia"/>
        </w:rPr>
        <w:t>。</w:t>
      </w:r>
    </w:p>
    <w:p w:rsidR="0080566E" w:rsidRDefault="0080566E" w:rsidP="0080566E">
      <w:pPr>
        <w:pStyle w:val="a5"/>
        <w:numPr>
          <w:ilvl w:val="0"/>
          <w:numId w:val="0"/>
        </w:numPr>
        <w:spacing w:before="156" w:after="156" w:line="440" w:lineRule="exact"/>
        <w:ind w:left="420"/>
      </w:pPr>
      <w:r>
        <w:rPr>
          <w:rFonts w:hint="eastAsia"/>
        </w:rPr>
        <w:t>本文件起草单位：农业农村部规划设计研究院、</w:t>
      </w:r>
      <w:r w:rsidRPr="0080566E">
        <w:rPr>
          <w:rFonts w:hint="eastAsia"/>
        </w:rPr>
        <w:t>农业农村部工程建设服务中心、青岛大牧人机械股份有限公司、安徽斯高德农业科技有限公司、中国畜牧业协会、江西增鑫科技股份有限公司</w:t>
      </w:r>
      <w:r>
        <w:rPr>
          <w:rFonts w:hint="eastAsia"/>
        </w:rPr>
        <w:t>。</w:t>
      </w:r>
    </w:p>
    <w:p w:rsidR="0080566E" w:rsidRPr="002818D8" w:rsidRDefault="0080566E" w:rsidP="00A20D5A">
      <w:pPr>
        <w:pStyle w:val="a5"/>
        <w:numPr>
          <w:ilvl w:val="0"/>
          <w:numId w:val="0"/>
        </w:numPr>
        <w:spacing w:beforeLines="50" w:afterLines="50" w:line="360" w:lineRule="exact"/>
        <w:ind w:left="420"/>
      </w:pPr>
      <w:r>
        <w:rPr>
          <w:rFonts w:hint="eastAsia"/>
        </w:rPr>
        <w:t>本文件主要起草人：</w:t>
      </w:r>
      <w:r w:rsidRPr="0080566E">
        <w:rPr>
          <w:rFonts w:hint="eastAsia"/>
        </w:rPr>
        <w:t>陈乙元、耿如林、</w:t>
      </w:r>
      <w:r w:rsidR="00A20D5A" w:rsidRPr="0080566E">
        <w:rPr>
          <w:rFonts w:hint="eastAsia"/>
        </w:rPr>
        <w:t>朱丽梅、</w:t>
      </w:r>
      <w:r w:rsidRPr="0080566E">
        <w:rPr>
          <w:rFonts w:hint="eastAsia"/>
        </w:rPr>
        <w:t>曹楠、李修松、孙勇跃、刘丹丹、陈勇、闫冬梅、徐开亮、杜孝明、富建鲁、张月红</w:t>
      </w:r>
      <w:r>
        <w:rPr>
          <w:rFonts w:hint="eastAsia"/>
        </w:rPr>
        <w:t>。</w:t>
      </w:r>
    </w:p>
    <w:bookmarkEnd w:id="20"/>
    <w:p w:rsidR="001E0890" w:rsidRDefault="001E0890" w:rsidP="00A20D5A">
      <w:pPr>
        <w:pStyle w:val="a5"/>
        <w:numPr>
          <w:ilvl w:val="0"/>
          <w:numId w:val="0"/>
        </w:numPr>
        <w:spacing w:beforeLines="50" w:afterLines="50" w:line="360" w:lineRule="exact"/>
        <w:ind w:left="420"/>
        <w:jc w:val="center"/>
        <w:rPr>
          <w:sz w:val="30"/>
          <w:szCs w:val="30"/>
        </w:rPr>
      </w:pPr>
    </w:p>
    <w:p w:rsidR="002A6E8F" w:rsidRPr="00FD3A1A" w:rsidRDefault="007E5D9D" w:rsidP="00A20D5A">
      <w:pPr>
        <w:pStyle w:val="a5"/>
        <w:pageBreakBefore/>
        <w:numPr>
          <w:ilvl w:val="0"/>
          <w:numId w:val="0"/>
        </w:numPr>
        <w:spacing w:beforeLines="50" w:afterLines="50" w:line="360" w:lineRule="exact"/>
        <w:ind w:left="420"/>
        <w:jc w:val="center"/>
        <w:rPr>
          <w:sz w:val="30"/>
          <w:szCs w:val="30"/>
        </w:rPr>
      </w:pPr>
      <w:r w:rsidRPr="00FD3A1A">
        <w:rPr>
          <w:rFonts w:hint="eastAsia"/>
          <w:sz w:val="30"/>
          <w:szCs w:val="30"/>
        </w:rPr>
        <w:lastRenderedPageBreak/>
        <w:t xml:space="preserve">目  </w:t>
      </w:r>
      <w:r w:rsidR="00F90B9B">
        <w:rPr>
          <w:rFonts w:hint="eastAsia"/>
          <w:sz w:val="30"/>
          <w:szCs w:val="30"/>
        </w:rPr>
        <w:t>次</w:t>
      </w:r>
    </w:p>
    <w:p w:rsidR="00A20D5A" w:rsidRDefault="000F4305" w:rsidP="00A20D5A">
      <w:pPr>
        <w:pStyle w:val="10"/>
        <w:tabs>
          <w:tab w:val="right" w:leader="dot" w:pos="9345"/>
        </w:tabs>
        <w:spacing w:line="480" w:lineRule="auto"/>
        <w:rPr>
          <w:noProof/>
        </w:rPr>
      </w:pPr>
      <w:r w:rsidRPr="00FD3A1A">
        <w:rPr>
          <w:rFonts w:hint="eastAsia"/>
        </w:rPr>
        <w:t xml:space="preserve">    </w:t>
      </w:r>
      <w:r w:rsidR="00A61FAC" w:rsidRPr="00A61FAC">
        <w:fldChar w:fldCharType="begin"/>
      </w:r>
      <w:r w:rsidR="007E5D9D" w:rsidRPr="00FD3A1A">
        <w:instrText xml:space="preserve"> TOC \o "1-2" \h \z \u </w:instrText>
      </w:r>
      <w:r w:rsidR="00A61FAC" w:rsidRPr="00A61FAC">
        <w:fldChar w:fldCharType="separate"/>
      </w:r>
    </w:p>
    <w:p w:rsidR="00A20D5A" w:rsidRDefault="00A20D5A" w:rsidP="00A20D5A">
      <w:pPr>
        <w:pStyle w:val="10"/>
        <w:tabs>
          <w:tab w:val="right" w:leader="dot" w:pos="9345"/>
        </w:tabs>
        <w:spacing w:line="480" w:lineRule="auto"/>
        <w:rPr>
          <w:rFonts w:asciiTheme="minorHAnsi" w:eastAsiaTheme="minorEastAsia" w:hAnsiTheme="minorHAnsi" w:cstheme="minorBidi"/>
          <w:noProof/>
          <w:szCs w:val="22"/>
        </w:rPr>
      </w:pPr>
      <w:hyperlink w:anchor="_Toc123202749" w:history="1">
        <w:r w:rsidRPr="00F929F4">
          <w:rPr>
            <w:rStyle w:val="af5"/>
            <w:rFonts w:hint="eastAsia"/>
            <w:b/>
            <w:noProof/>
          </w:rPr>
          <w:t>前</w:t>
        </w:r>
        <w:r w:rsidRPr="00F929F4">
          <w:rPr>
            <w:rStyle w:val="af5"/>
            <w:b/>
            <w:noProof/>
          </w:rPr>
          <w:t>  </w:t>
        </w:r>
        <w:r w:rsidRPr="00F929F4">
          <w:rPr>
            <w:rStyle w:val="af5"/>
            <w:rFonts w:hint="eastAsia"/>
            <w:b/>
            <w:noProof/>
          </w:rPr>
          <w:t>言</w:t>
        </w:r>
        <w:r>
          <w:rPr>
            <w:noProof/>
            <w:webHidden/>
          </w:rPr>
          <w:tab/>
        </w:r>
        <w:r>
          <w:rPr>
            <w:noProof/>
            <w:webHidden/>
          </w:rPr>
          <w:fldChar w:fldCharType="begin"/>
        </w:r>
        <w:r>
          <w:rPr>
            <w:noProof/>
            <w:webHidden/>
          </w:rPr>
          <w:instrText xml:space="preserve"> PAGEREF _Toc123202749 \h </w:instrText>
        </w:r>
        <w:r>
          <w:rPr>
            <w:noProof/>
            <w:webHidden/>
          </w:rPr>
        </w:r>
        <w:r>
          <w:rPr>
            <w:noProof/>
            <w:webHidden/>
          </w:rPr>
          <w:fldChar w:fldCharType="separate"/>
        </w:r>
        <w:r>
          <w:rPr>
            <w:noProof/>
            <w:webHidden/>
          </w:rPr>
          <w:t>1</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50" w:history="1">
        <w:r w:rsidRPr="00F929F4">
          <w:rPr>
            <w:rStyle w:val="af5"/>
            <w:rFonts w:hint="eastAsia"/>
            <w:b/>
            <w:noProof/>
          </w:rPr>
          <w:t>多层猪舍设计规范</w:t>
        </w:r>
        <w:r>
          <w:rPr>
            <w:noProof/>
            <w:webHidden/>
          </w:rPr>
          <w:tab/>
        </w:r>
        <w:r>
          <w:rPr>
            <w:noProof/>
            <w:webHidden/>
          </w:rPr>
          <w:fldChar w:fldCharType="begin"/>
        </w:r>
        <w:r>
          <w:rPr>
            <w:noProof/>
            <w:webHidden/>
          </w:rPr>
          <w:instrText xml:space="preserve"> PAGEREF _Toc123202750 \h </w:instrText>
        </w:r>
        <w:r>
          <w:rPr>
            <w:noProof/>
            <w:webHidden/>
          </w:rPr>
        </w:r>
        <w:r>
          <w:rPr>
            <w:noProof/>
            <w:webHidden/>
          </w:rPr>
          <w:fldChar w:fldCharType="separate"/>
        </w:r>
        <w:r>
          <w:rPr>
            <w:noProof/>
            <w:webHidden/>
          </w:rPr>
          <w:t>1</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51" w:history="1">
        <w:r w:rsidRPr="00F929F4">
          <w:rPr>
            <w:rStyle w:val="af5"/>
            <w:noProof/>
          </w:rPr>
          <w:t>1</w:t>
        </w:r>
        <w:r w:rsidRPr="00F929F4">
          <w:rPr>
            <w:rStyle w:val="af5"/>
            <w:rFonts w:hint="eastAsia"/>
            <w:b/>
            <w:noProof/>
          </w:rPr>
          <w:t xml:space="preserve"> </w:t>
        </w:r>
        <w:r w:rsidRPr="00F929F4">
          <w:rPr>
            <w:rStyle w:val="af5"/>
            <w:rFonts w:hint="eastAsia"/>
            <w:b/>
            <w:noProof/>
          </w:rPr>
          <w:t>范围</w:t>
        </w:r>
        <w:r>
          <w:rPr>
            <w:noProof/>
            <w:webHidden/>
          </w:rPr>
          <w:tab/>
        </w:r>
        <w:r>
          <w:rPr>
            <w:noProof/>
            <w:webHidden/>
          </w:rPr>
          <w:fldChar w:fldCharType="begin"/>
        </w:r>
        <w:r>
          <w:rPr>
            <w:noProof/>
            <w:webHidden/>
          </w:rPr>
          <w:instrText xml:space="preserve"> PAGEREF _Toc123202751 \h </w:instrText>
        </w:r>
        <w:r>
          <w:rPr>
            <w:noProof/>
            <w:webHidden/>
          </w:rPr>
        </w:r>
        <w:r>
          <w:rPr>
            <w:noProof/>
            <w:webHidden/>
          </w:rPr>
          <w:fldChar w:fldCharType="separate"/>
        </w:r>
        <w:r>
          <w:rPr>
            <w:noProof/>
            <w:webHidden/>
          </w:rPr>
          <w:t>1</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52" w:history="1">
        <w:r w:rsidRPr="00F929F4">
          <w:rPr>
            <w:rStyle w:val="af5"/>
            <w:noProof/>
          </w:rPr>
          <w:t>2</w:t>
        </w:r>
        <w:r w:rsidRPr="00F929F4">
          <w:rPr>
            <w:rStyle w:val="af5"/>
            <w:rFonts w:hint="eastAsia"/>
            <w:b/>
            <w:noProof/>
          </w:rPr>
          <w:t xml:space="preserve"> </w:t>
        </w:r>
        <w:r w:rsidRPr="00F929F4">
          <w:rPr>
            <w:rStyle w:val="af5"/>
            <w:rFonts w:hint="eastAsia"/>
            <w:b/>
            <w:noProof/>
          </w:rPr>
          <w:t>规范性引用文件</w:t>
        </w:r>
        <w:r>
          <w:rPr>
            <w:noProof/>
            <w:webHidden/>
          </w:rPr>
          <w:tab/>
        </w:r>
        <w:r>
          <w:rPr>
            <w:noProof/>
            <w:webHidden/>
          </w:rPr>
          <w:fldChar w:fldCharType="begin"/>
        </w:r>
        <w:r>
          <w:rPr>
            <w:noProof/>
            <w:webHidden/>
          </w:rPr>
          <w:instrText xml:space="preserve"> PAGEREF _Toc123202752 \h </w:instrText>
        </w:r>
        <w:r>
          <w:rPr>
            <w:noProof/>
            <w:webHidden/>
          </w:rPr>
        </w:r>
        <w:r>
          <w:rPr>
            <w:noProof/>
            <w:webHidden/>
          </w:rPr>
          <w:fldChar w:fldCharType="separate"/>
        </w:r>
        <w:r>
          <w:rPr>
            <w:noProof/>
            <w:webHidden/>
          </w:rPr>
          <w:t>1</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75" w:history="1">
        <w:r w:rsidRPr="00F929F4">
          <w:rPr>
            <w:rStyle w:val="af5"/>
            <w:noProof/>
          </w:rPr>
          <w:t>3</w:t>
        </w:r>
        <w:r w:rsidRPr="00F929F4">
          <w:rPr>
            <w:rStyle w:val="af5"/>
            <w:rFonts w:hint="eastAsia"/>
            <w:b/>
            <w:noProof/>
          </w:rPr>
          <w:t xml:space="preserve"> </w:t>
        </w:r>
        <w:r w:rsidRPr="00F929F4">
          <w:rPr>
            <w:rStyle w:val="af5"/>
            <w:rFonts w:hint="eastAsia"/>
            <w:b/>
            <w:noProof/>
          </w:rPr>
          <w:t>术语和定义</w:t>
        </w:r>
        <w:r>
          <w:rPr>
            <w:noProof/>
            <w:webHidden/>
          </w:rPr>
          <w:tab/>
        </w:r>
        <w:r>
          <w:rPr>
            <w:noProof/>
            <w:webHidden/>
          </w:rPr>
          <w:fldChar w:fldCharType="begin"/>
        </w:r>
        <w:r>
          <w:rPr>
            <w:noProof/>
            <w:webHidden/>
          </w:rPr>
          <w:instrText xml:space="preserve"> PAGEREF _Toc123202775 \h </w:instrText>
        </w:r>
        <w:r>
          <w:rPr>
            <w:noProof/>
            <w:webHidden/>
          </w:rPr>
        </w:r>
        <w:r>
          <w:rPr>
            <w:noProof/>
            <w:webHidden/>
          </w:rPr>
          <w:fldChar w:fldCharType="separate"/>
        </w:r>
        <w:r>
          <w:rPr>
            <w:noProof/>
            <w:webHidden/>
          </w:rPr>
          <w:t>2</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77" w:history="1">
        <w:r w:rsidRPr="00F929F4">
          <w:rPr>
            <w:rStyle w:val="af5"/>
            <w:noProof/>
          </w:rPr>
          <w:t>4</w:t>
        </w:r>
        <w:r w:rsidRPr="00F929F4">
          <w:rPr>
            <w:rStyle w:val="af5"/>
            <w:rFonts w:hint="eastAsia"/>
            <w:b/>
            <w:noProof/>
          </w:rPr>
          <w:t xml:space="preserve"> </w:t>
        </w:r>
        <w:r w:rsidRPr="00F929F4">
          <w:rPr>
            <w:rStyle w:val="af5"/>
            <w:rFonts w:hint="eastAsia"/>
            <w:b/>
            <w:noProof/>
          </w:rPr>
          <w:t>工艺要求</w:t>
        </w:r>
        <w:r>
          <w:rPr>
            <w:noProof/>
            <w:webHidden/>
          </w:rPr>
          <w:tab/>
        </w:r>
        <w:r>
          <w:rPr>
            <w:noProof/>
            <w:webHidden/>
          </w:rPr>
          <w:fldChar w:fldCharType="begin"/>
        </w:r>
        <w:r>
          <w:rPr>
            <w:noProof/>
            <w:webHidden/>
          </w:rPr>
          <w:instrText xml:space="preserve"> PAGEREF _Toc123202777 \h </w:instrText>
        </w:r>
        <w:r>
          <w:rPr>
            <w:noProof/>
            <w:webHidden/>
          </w:rPr>
        </w:r>
        <w:r>
          <w:rPr>
            <w:noProof/>
            <w:webHidden/>
          </w:rPr>
          <w:fldChar w:fldCharType="separate"/>
        </w:r>
        <w:r>
          <w:rPr>
            <w:noProof/>
            <w:webHidden/>
          </w:rPr>
          <w:t>3</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89" w:history="1">
        <w:r w:rsidRPr="00F929F4">
          <w:rPr>
            <w:rStyle w:val="af5"/>
            <w:noProof/>
          </w:rPr>
          <w:t>5</w:t>
        </w:r>
        <w:r w:rsidRPr="00F929F4">
          <w:rPr>
            <w:rStyle w:val="af5"/>
            <w:rFonts w:hint="eastAsia"/>
            <w:b/>
            <w:noProof/>
          </w:rPr>
          <w:t xml:space="preserve"> </w:t>
        </w:r>
        <w:r w:rsidRPr="00F929F4">
          <w:rPr>
            <w:rStyle w:val="af5"/>
            <w:rFonts w:hint="eastAsia"/>
            <w:b/>
            <w:noProof/>
          </w:rPr>
          <w:t>功能分区与平面布置</w:t>
        </w:r>
        <w:r>
          <w:rPr>
            <w:noProof/>
            <w:webHidden/>
          </w:rPr>
          <w:tab/>
        </w:r>
        <w:r>
          <w:rPr>
            <w:noProof/>
            <w:webHidden/>
          </w:rPr>
          <w:fldChar w:fldCharType="begin"/>
        </w:r>
        <w:r>
          <w:rPr>
            <w:noProof/>
            <w:webHidden/>
          </w:rPr>
          <w:instrText xml:space="preserve"> PAGEREF _Toc123202789 \h </w:instrText>
        </w:r>
        <w:r>
          <w:rPr>
            <w:noProof/>
            <w:webHidden/>
          </w:rPr>
        </w:r>
        <w:r>
          <w:rPr>
            <w:noProof/>
            <w:webHidden/>
          </w:rPr>
          <w:fldChar w:fldCharType="separate"/>
        </w:r>
        <w:r>
          <w:rPr>
            <w:noProof/>
            <w:webHidden/>
          </w:rPr>
          <w:t>3</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92" w:history="1">
        <w:r w:rsidRPr="00F929F4">
          <w:rPr>
            <w:rStyle w:val="af5"/>
            <w:noProof/>
          </w:rPr>
          <w:t>6</w:t>
        </w:r>
        <w:r w:rsidRPr="00F929F4">
          <w:rPr>
            <w:rStyle w:val="af5"/>
            <w:rFonts w:hint="eastAsia"/>
            <w:b/>
            <w:noProof/>
          </w:rPr>
          <w:t xml:space="preserve"> </w:t>
        </w:r>
        <w:r w:rsidRPr="00F929F4">
          <w:rPr>
            <w:rStyle w:val="af5"/>
            <w:rFonts w:hint="eastAsia"/>
            <w:b/>
            <w:noProof/>
          </w:rPr>
          <w:t>建筑设计</w:t>
        </w:r>
        <w:r>
          <w:rPr>
            <w:noProof/>
            <w:webHidden/>
          </w:rPr>
          <w:tab/>
        </w:r>
        <w:r>
          <w:rPr>
            <w:noProof/>
            <w:webHidden/>
          </w:rPr>
          <w:fldChar w:fldCharType="begin"/>
        </w:r>
        <w:r>
          <w:rPr>
            <w:noProof/>
            <w:webHidden/>
          </w:rPr>
          <w:instrText xml:space="preserve"> PAGEREF _Toc123202792 \h </w:instrText>
        </w:r>
        <w:r>
          <w:rPr>
            <w:noProof/>
            <w:webHidden/>
          </w:rPr>
        </w:r>
        <w:r>
          <w:rPr>
            <w:noProof/>
            <w:webHidden/>
          </w:rPr>
          <w:fldChar w:fldCharType="separate"/>
        </w:r>
        <w:r>
          <w:rPr>
            <w:noProof/>
            <w:webHidden/>
          </w:rPr>
          <w:t>4</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797" w:history="1">
        <w:r w:rsidRPr="00F929F4">
          <w:rPr>
            <w:rStyle w:val="af5"/>
            <w:noProof/>
          </w:rPr>
          <w:t>7</w:t>
        </w:r>
        <w:r w:rsidRPr="00F929F4">
          <w:rPr>
            <w:rStyle w:val="af5"/>
            <w:rFonts w:hint="eastAsia"/>
            <w:b/>
            <w:noProof/>
          </w:rPr>
          <w:t xml:space="preserve"> </w:t>
        </w:r>
        <w:r w:rsidRPr="00F929F4">
          <w:rPr>
            <w:rStyle w:val="af5"/>
            <w:rFonts w:hint="eastAsia"/>
            <w:b/>
            <w:noProof/>
          </w:rPr>
          <w:t>结构设计</w:t>
        </w:r>
        <w:r>
          <w:rPr>
            <w:noProof/>
            <w:webHidden/>
          </w:rPr>
          <w:tab/>
        </w:r>
        <w:r>
          <w:rPr>
            <w:noProof/>
            <w:webHidden/>
          </w:rPr>
          <w:fldChar w:fldCharType="begin"/>
        </w:r>
        <w:r>
          <w:rPr>
            <w:noProof/>
            <w:webHidden/>
          </w:rPr>
          <w:instrText xml:space="preserve"> PAGEREF _Toc123202797 \h </w:instrText>
        </w:r>
        <w:r>
          <w:rPr>
            <w:noProof/>
            <w:webHidden/>
          </w:rPr>
        </w:r>
        <w:r>
          <w:rPr>
            <w:noProof/>
            <w:webHidden/>
          </w:rPr>
          <w:fldChar w:fldCharType="separate"/>
        </w:r>
        <w:r>
          <w:rPr>
            <w:noProof/>
            <w:webHidden/>
          </w:rPr>
          <w:t>6</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801" w:history="1">
        <w:r w:rsidRPr="00F929F4">
          <w:rPr>
            <w:rStyle w:val="af5"/>
            <w:noProof/>
          </w:rPr>
          <w:t>8</w:t>
        </w:r>
        <w:r w:rsidRPr="00F929F4">
          <w:rPr>
            <w:rStyle w:val="af5"/>
            <w:rFonts w:hint="eastAsia"/>
            <w:b/>
            <w:noProof/>
          </w:rPr>
          <w:t xml:space="preserve"> </w:t>
        </w:r>
        <w:r w:rsidRPr="00F929F4">
          <w:rPr>
            <w:rStyle w:val="af5"/>
            <w:rFonts w:hint="eastAsia"/>
            <w:b/>
            <w:noProof/>
          </w:rPr>
          <w:t>给排水设计</w:t>
        </w:r>
        <w:r>
          <w:rPr>
            <w:noProof/>
            <w:webHidden/>
          </w:rPr>
          <w:tab/>
        </w:r>
        <w:r>
          <w:rPr>
            <w:noProof/>
            <w:webHidden/>
          </w:rPr>
          <w:fldChar w:fldCharType="begin"/>
        </w:r>
        <w:r>
          <w:rPr>
            <w:noProof/>
            <w:webHidden/>
          </w:rPr>
          <w:instrText xml:space="preserve"> PAGEREF _Toc123202801 \h </w:instrText>
        </w:r>
        <w:r>
          <w:rPr>
            <w:noProof/>
            <w:webHidden/>
          </w:rPr>
        </w:r>
        <w:r>
          <w:rPr>
            <w:noProof/>
            <w:webHidden/>
          </w:rPr>
          <w:fldChar w:fldCharType="separate"/>
        </w:r>
        <w:r>
          <w:rPr>
            <w:noProof/>
            <w:webHidden/>
          </w:rPr>
          <w:t>7</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805" w:history="1">
        <w:r w:rsidRPr="00F929F4">
          <w:rPr>
            <w:rStyle w:val="af5"/>
            <w:noProof/>
          </w:rPr>
          <w:t>9</w:t>
        </w:r>
        <w:r w:rsidRPr="00F929F4">
          <w:rPr>
            <w:rStyle w:val="af5"/>
            <w:rFonts w:hint="eastAsia"/>
            <w:b/>
            <w:noProof/>
          </w:rPr>
          <w:t xml:space="preserve"> </w:t>
        </w:r>
        <w:r w:rsidRPr="00F929F4">
          <w:rPr>
            <w:rStyle w:val="af5"/>
            <w:rFonts w:hint="eastAsia"/>
            <w:b/>
            <w:noProof/>
          </w:rPr>
          <w:t>采暖通风设计</w:t>
        </w:r>
        <w:r>
          <w:rPr>
            <w:noProof/>
            <w:webHidden/>
          </w:rPr>
          <w:tab/>
        </w:r>
        <w:r>
          <w:rPr>
            <w:noProof/>
            <w:webHidden/>
          </w:rPr>
          <w:fldChar w:fldCharType="begin"/>
        </w:r>
        <w:r>
          <w:rPr>
            <w:noProof/>
            <w:webHidden/>
          </w:rPr>
          <w:instrText xml:space="preserve"> PAGEREF _Toc123202805 \h </w:instrText>
        </w:r>
        <w:r>
          <w:rPr>
            <w:noProof/>
            <w:webHidden/>
          </w:rPr>
        </w:r>
        <w:r>
          <w:rPr>
            <w:noProof/>
            <w:webHidden/>
          </w:rPr>
          <w:fldChar w:fldCharType="separate"/>
        </w:r>
        <w:r>
          <w:rPr>
            <w:noProof/>
            <w:webHidden/>
          </w:rPr>
          <w:t>8</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808" w:history="1">
        <w:r w:rsidRPr="00F929F4">
          <w:rPr>
            <w:rStyle w:val="af5"/>
            <w:noProof/>
          </w:rPr>
          <w:t>10</w:t>
        </w:r>
        <w:r w:rsidRPr="00F929F4">
          <w:rPr>
            <w:rStyle w:val="af5"/>
            <w:rFonts w:hint="eastAsia"/>
            <w:b/>
            <w:noProof/>
          </w:rPr>
          <w:t xml:space="preserve"> </w:t>
        </w:r>
        <w:r w:rsidRPr="00F929F4">
          <w:rPr>
            <w:rStyle w:val="af5"/>
            <w:rFonts w:hint="eastAsia"/>
            <w:b/>
            <w:noProof/>
          </w:rPr>
          <w:t>电气设计</w:t>
        </w:r>
        <w:r>
          <w:rPr>
            <w:noProof/>
            <w:webHidden/>
          </w:rPr>
          <w:tab/>
        </w:r>
        <w:r>
          <w:rPr>
            <w:noProof/>
            <w:webHidden/>
          </w:rPr>
          <w:fldChar w:fldCharType="begin"/>
        </w:r>
        <w:r>
          <w:rPr>
            <w:noProof/>
            <w:webHidden/>
          </w:rPr>
          <w:instrText xml:space="preserve"> PAGEREF _Toc123202808 \h </w:instrText>
        </w:r>
        <w:r>
          <w:rPr>
            <w:noProof/>
            <w:webHidden/>
          </w:rPr>
        </w:r>
        <w:r>
          <w:rPr>
            <w:noProof/>
            <w:webHidden/>
          </w:rPr>
          <w:fldChar w:fldCharType="separate"/>
        </w:r>
        <w:r>
          <w:rPr>
            <w:noProof/>
            <w:webHidden/>
          </w:rPr>
          <w:t>10</w:t>
        </w:r>
        <w:r>
          <w:rPr>
            <w:noProof/>
            <w:webHidden/>
          </w:rPr>
          <w:fldChar w:fldCharType="end"/>
        </w:r>
      </w:hyperlink>
    </w:p>
    <w:p w:rsidR="00A20D5A" w:rsidRDefault="00A20D5A" w:rsidP="00A20D5A">
      <w:pPr>
        <w:pStyle w:val="20"/>
        <w:tabs>
          <w:tab w:val="right" w:leader="dot" w:pos="9345"/>
        </w:tabs>
        <w:spacing w:line="480" w:lineRule="auto"/>
        <w:rPr>
          <w:rFonts w:asciiTheme="minorHAnsi" w:eastAsiaTheme="minorEastAsia" w:hAnsiTheme="minorHAnsi" w:cstheme="minorBidi"/>
          <w:noProof/>
          <w:szCs w:val="22"/>
        </w:rPr>
      </w:pPr>
      <w:hyperlink w:anchor="_Toc123202814" w:history="1">
        <w:r w:rsidRPr="00F929F4">
          <w:rPr>
            <w:rStyle w:val="af5"/>
            <w:rFonts w:hint="eastAsia"/>
            <w:noProof/>
          </w:rPr>
          <w:t>附</w:t>
        </w:r>
        <w:r w:rsidRPr="00F929F4">
          <w:rPr>
            <w:rStyle w:val="af5"/>
            <w:noProof/>
          </w:rPr>
          <w:t xml:space="preserve">  </w:t>
        </w:r>
        <w:r w:rsidRPr="00F929F4">
          <w:rPr>
            <w:rStyle w:val="af5"/>
            <w:rFonts w:hint="eastAsia"/>
            <w:noProof/>
          </w:rPr>
          <w:t>录</w:t>
        </w:r>
        <w:r>
          <w:rPr>
            <w:noProof/>
            <w:webHidden/>
          </w:rPr>
          <w:tab/>
        </w:r>
        <w:r>
          <w:rPr>
            <w:noProof/>
            <w:webHidden/>
          </w:rPr>
          <w:fldChar w:fldCharType="begin"/>
        </w:r>
        <w:r>
          <w:rPr>
            <w:noProof/>
            <w:webHidden/>
          </w:rPr>
          <w:instrText xml:space="preserve"> PAGEREF _Toc123202814 \h </w:instrText>
        </w:r>
        <w:r>
          <w:rPr>
            <w:noProof/>
            <w:webHidden/>
          </w:rPr>
        </w:r>
        <w:r>
          <w:rPr>
            <w:noProof/>
            <w:webHidden/>
          </w:rPr>
          <w:fldChar w:fldCharType="separate"/>
        </w:r>
        <w:r>
          <w:rPr>
            <w:noProof/>
            <w:webHidden/>
          </w:rPr>
          <w:t>12</w:t>
        </w:r>
        <w:r>
          <w:rPr>
            <w:noProof/>
            <w:webHidden/>
          </w:rPr>
          <w:fldChar w:fldCharType="end"/>
        </w:r>
      </w:hyperlink>
    </w:p>
    <w:p w:rsidR="002A6E8F" w:rsidRPr="00FD3A1A" w:rsidRDefault="00A61FAC" w:rsidP="00A20D5A">
      <w:pPr>
        <w:pStyle w:val="a5"/>
        <w:numPr>
          <w:ilvl w:val="0"/>
          <w:numId w:val="0"/>
        </w:numPr>
        <w:spacing w:beforeLines="50" w:afterLines="50" w:line="480" w:lineRule="auto"/>
        <w:ind w:left="420"/>
      </w:pPr>
      <w:r w:rsidRPr="00FD3A1A">
        <w:fldChar w:fldCharType="end"/>
      </w:r>
      <w:r w:rsidR="007E5D9D" w:rsidRPr="00FD3A1A">
        <w:br w:type="page"/>
      </w:r>
    </w:p>
    <w:p w:rsidR="002A6E8F" w:rsidRPr="00FD3A1A" w:rsidRDefault="002A6E8F" w:rsidP="009B0DCC">
      <w:pPr>
        <w:pStyle w:val="a"/>
        <w:numPr>
          <w:ilvl w:val="0"/>
          <w:numId w:val="0"/>
        </w:numPr>
        <w:spacing w:before="312" w:after="312" w:line="360" w:lineRule="auto"/>
        <w:jc w:val="center"/>
        <w:rPr>
          <w:rFonts w:ascii="Times New Roman"/>
          <w:b/>
          <w:sz w:val="32"/>
        </w:rPr>
        <w:sectPr w:rsidR="002A6E8F" w:rsidRPr="00FD3A1A">
          <w:footerReference w:type="default" r:id="rId15"/>
          <w:pgSz w:w="11906" w:h="16838"/>
          <w:pgMar w:top="567" w:right="1134" w:bottom="1134" w:left="1417" w:header="1418" w:footer="1134" w:gutter="0"/>
          <w:pgNumType w:start="1"/>
          <w:cols w:space="425"/>
          <w:formProt w:val="0"/>
          <w:docGrid w:type="lines" w:linePitch="312"/>
        </w:sectPr>
      </w:pPr>
      <w:bookmarkStart w:id="21" w:name="_Toc71471389"/>
      <w:bookmarkStart w:id="22" w:name="_Toc68960824"/>
    </w:p>
    <w:p w:rsidR="002A6E8F" w:rsidRPr="00FD3A1A" w:rsidRDefault="007E5D9D">
      <w:pPr>
        <w:pStyle w:val="a"/>
        <w:numPr>
          <w:ilvl w:val="0"/>
          <w:numId w:val="0"/>
        </w:numPr>
        <w:spacing w:before="312" w:after="312"/>
        <w:jc w:val="center"/>
        <w:rPr>
          <w:rFonts w:ascii="Times New Roman"/>
          <w:b/>
        </w:rPr>
      </w:pPr>
      <w:bookmarkStart w:id="23" w:name="_Toc89870573"/>
      <w:bookmarkStart w:id="24" w:name="_Toc89872051"/>
      <w:bookmarkStart w:id="25" w:name="_Toc89872102"/>
      <w:bookmarkStart w:id="26" w:name="_Toc109221644"/>
      <w:bookmarkStart w:id="27" w:name="_Toc109287057"/>
      <w:bookmarkStart w:id="28" w:name="_Toc115796022"/>
      <w:bookmarkStart w:id="29" w:name="_Toc117418164"/>
      <w:bookmarkStart w:id="30" w:name="_Toc117587942"/>
      <w:bookmarkStart w:id="31" w:name="_Toc118192016"/>
      <w:bookmarkStart w:id="32" w:name="_Toc123202750"/>
      <w:r w:rsidRPr="00FD3A1A">
        <w:rPr>
          <w:rFonts w:ascii="Times New Roman"/>
          <w:b/>
          <w:sz w:val="32"/>
        </w:rPr>
        <w:lastRenderedPageBreak/>
        <w:t>多层</w:t>
      </w:r>
      <w:bookmarkEnd w:id="21"/>
      <w:bookmarkEnd w:id="22"/>
      <w:bookmarkEnd w:id="23"/>
      <w:bookmarkEnd w:id="24"/>
      <w:bookmarkEnd w:id="25"/>
      <w:r w:rsidR="00983114" w:rsidRPr="00FD3A1A">
        <w:rPr>
          <w:rFonts w:ascii="Times New Roman" w:hint="eastAsia"/>
          <w:b/>
          <w:sz w:val="32"/>
        </w:rPr>
        <w:t>猪舍设计规范</w:t>
      </w:r>
      <w:bookmarkEnd w:id="26"/>
      <w:bookmarkEnd w:id="27"/>
      <w:bookmarkEnd w:id="28"/>
      <w:bookmarkEnd w:id="29"/>
      <w:bookmarkEnd w:id="30"/>
      <w:bookmarkEnd w:id="31"/>
      <w:bookmarkEnd w:id="32"/>
    </w:p>
    <w:p w:rsidR="002A6E8F" w:rsidRPr="00FD3A1A" w:rsidRDefault="007E5D9D">
      <w:pPr>
        <w:pStyle w:val="a"/>
        <w:spacing w:before="312" w:after="312"/>
        <w:ind w:left="0"/>
        <w:rPr>
          <w:rFonts w:ascii="Times New Roman"/>
          <w:b/>
        </w:rPr>
      </w:pPr>
      <w:bookmarkStart w:id="33" w:name="_Toc68960825"/>
      <w:bookmarkStart w:id="34" w:name="_Toc123202751"/>
      <w:r w:rsidRPr="00FD3A1A">
        <w:rPr>
          <w:rFonts w:ascii="Times New Roman"/>
          <w:b/>
        </w:rPr>
        <w:t>范围</w:t>
      </w:r>
      <w:bookmarkEnd w:id="33"/>
      <w:bookmarkEnd w:id="34"/>
    </w:p>
    <w:p w:rsidR="002A6E8F" w:rsidRPr="00FD3A1A" w:rsidRDefault="007E5D9D" w:rsidP="009E6477">
      <w:pPr>
        <w:pStyle w:val="a0"/>
        <w:numPr>
          <w:ilvl w:val="0"/>
          <w:numId w:val="0"/>
        </w:numPr>
        <w:spacing w:before="156" w:after="156"/>
        <w:ind w:firstLineChars="200" w:firstLine="420"/>
        <w:rPr>
          <w:rFonts w:ascii="Times New Roman" w:eastAsia="宋体"/>
        </w:rPr>
      </w:pPr>
      <w:r w:rsidRPr="00FD3A1A">
        <w:rPr>
          <w:rFonts w:ascii="Times New Roman" w:eastAsia="宋体" w:hint="eastAsia"/>
        </w:rPr>
        <w:t>本文件规定了</w:t>
      </w:r>
      <w:r w:rsidR="00FC73B7" w:rsidRPr="00FD3A1A">
        <w:rPr>
          <w:rFonts w:ascii="Times New Roman" w:eastAsia="宋体" w:hint="eastAsia"/>
        </w:rPr>
        <w:t>多层猪舍建设的工艺</w:t>
      </w:r>
      <w:r w:rsidR="00835B00" w:rsidRPr="00FD3A1A">
        <w:rPr>
          <w:rFonts w:ascii="Times New Roman" w:eastAsia="宋体" w:hint="eastAsia"/>
        </w:rPr>
        <w:t>要求</w:t>
      </w:r>
      <w:r w:rsidR="00FC73B7" w:rsidRPr="00FD3A1A">
        <w:rPr>
          <w:rFonts w:ascii="Times New Roman" w:eastAsia="宋体" w:hint="eastAsia"/>
        </w:rPr>
        <w:t>、</w:t>
      </w:r>
      <w:r w:rsidR="00214C9C" w:rsidRPr="00FD3A1A">
        <w:rPr>
          <w:rFonts w:ascii="Times New Roman" w:eastAsia="宋体" w:hint="eastAsia"/>
        </w:rPr>
        <w:t>功能</w:t>
      </w:r>
      <w:r w:rsidR="00FC73B7" w:rsidRPr="00FD3A1A">
        <w:rPr>
          <w:rFonts w:ascii="Times New Roman" w:eastAsia="宋体" w:hint="eastAsia"/>
        </w:rPr>
        <w:t>构成</w:t>
      </w:r>
      <w:r w:rsidR="00214C9C" w:rsidRPr="00FD3A1A">
        <w:rPr>
          <w:rFonts w:ascii="Times New Roman" w:eastAsia="宋体" w:hint="eastAsia"/>
        </w:rPr>
        <w:t>与平面布置</w:t>
      </w:r>
      <w:r w:rsidR="00FC73B7" w:rsidRPr="00FD3A1A">
        <w:rPr>
          <w:rFonts w:ascii="Times New Roman" w:eastAsia="宋体" w:hint="eastAsia"/>
        </w:rPr>
        <w:t>、</w:t>
      </w:r>
      <w:r w:rsidR="00FF1B96" w:rsidRPr="00FF1B96">
        <w:rPr>
          <w:rFonts w:ascii="Times New Roman" w:eastAsia="宋体" w:hint="eastAsia"/>
        </w:rPr>
        <w:t>建筑设计、结构设计、给排水设计、采暖通风设计、电气设计</w:t>
      </w:r>
      <w:r w:rsidR="00FF1B96">
        <w:rPr>
          <w:rFonts w:ascii="Times New Roman" w:eastAsia="宋体" w:hint="eastAsia"/>
        </w:rPr>
        <w:t>等</w:t>
      </w:r>
      <w:r w:rsidR="006561A0" w:rsidRPr="00FD3A1A">
        <w:rPr>
          <w:rFonts w:ascii="Times New Roman" w:eastAsia="宋体" w:hint="eastAsia"/>
        </w:rPr>
        <w:t>内容。</w:t>
      </w:r>
    </w:p>
    <w:p w:rsidR="002A6E8F" w:rsidRPr="00FD3A1A" w:rsidRDefault="007E7CF2" w:rsidP="009E6477">
      <w:pPr>
        <w:pStyle w:val="a0"/>
        <w:numPr>
          <w:ilvl w:val="0"/>
          <w:numId w:val="0"/>
        </w:numPr>
        <w:spacing w:before="156" w:after="156"/>
        <w:ind w:firstLineChars="200" w:firstLine="420"/>
        <w:rPr>
          <w:rFonts w:ascii="Times New Roman" w:eastAsia="宋体"/>
        </w:rPr>
      </w:pPr>
      <w:r w:rsidRPr="00FD3A1A">
        <w:rPr>
          <w:rFonts w:ascii="Times New Roman" w:eastAsia="宋体" w:hint="eastAsia"/>
        </w:rPr>
        <w:t>本文件</w:t>
      </w:r>
      <w:r w:rsidR="006561A0" w:rsidRPr="00FD3A1A">
        <w:rPr>
          <w:rFonts w:ascii="Times New Roman" w:eastAsia="宋体" w:hint="eastAsia"/>
        </w:rPr>
        <w:t>适用于多层猪舍的建筑单体设计</w:t>
      </w:r>
      <w:r w:rsidR="007E5D9D" w:rsidRPr="00FD3A1A">
        <w:rPr>
          <w:rFonts w:ascii="Times New Roman" w:eastAsia="宋体" w:hint="eastAsia"/>
        </w:rPr>
        <w:t>。</w:t>
      </w:r>
    </w:p>
    <w:p w:rsidR="002A6E8F" w:rsidRPr="00FD3A1A" w:rsidRDefault="007E5D9D">
      <w:pPr>
        <w:pStyle w:val="a"/>
        <w:spacing w:before="312" w:after="312"/>
        <w:ind w:left="0"/>
        <w:rPr>
          <w:rFonts w:ascii="Times New Roman"/>
          <w:b/>
        </w:rPr>
      </w:pPr>
      <w:bookmarkStart w:id="35" w:name="_Toc68960826"/>
      <w:bookmarkStart w:id="36" w:name="_Toc123202752"/>
      <w:r w:rsidRPr="00FD3A1A">
        <w:rPr>
          <w:rFonts w:ascii="Times New Roman"/>
          <w:b/>
        </w:rPr>
        <w:t>规范性引用文件</w:t>
      </w:r>
      <w:bookmarkEnd w:id="35"/>
      <w:bookmarkEnd w:id="36"/>
    </w:p>
    <w:p w:rsidR="0084751A" w:rsidRPr="00F10348" w:rsidRDefault="007E5D9D" w:rsidP="00A20D5A">
      <w:pPr>
        <w:pStyle w:val="a"/>
        <w:numPr>
          <w:ilvl w:val="0"/>
          <w:numId w:val="0"/>
        </w:numPr>
        <w:spacing w:beforeLines="50" w:afterLines="50" w:line="360" w:lineRule="exact"/>
        <w:ind w:firstLineChars="200" w:firstLine="420"/>
        <w:rPr>
          <w:rFonts w:ascii="Times New Roman" w:eastAsia="宋体"/>
        </w:rPr>
      </w:pPr>
      <w:bookmarkStart w:id="37" w:name="_Toc68960827"/>
      <w:bookmarkStart w:id="38" w:name="_Toc71471392"/>
      <w:bookmarkStart w:id="39" w:name="_Toc89870576"/>
      <w:bookmarkStart w:id="40" w:name="_Toc89872054"/>
      <w:bookmarkStart w:id="41" w:name="_Toc89872105"/>
      <w:bookmarkStart w:id="42" w:name="_Toc109221647"/>
      <w:bookmarkStart w:id="43" w:name="_Toc109287060"/>
      <w:bookmarkStart w:id="44" w:name="_Toc115796025"/>
      <w:bookmarkStart w:id="45" w:name="_Toc117418167"/>
      <w:bookmarkStart w:id="46" w:name="_Toc117587945"/>
      <w:bookmarkStart w:id="47" w:name="_Toc118192019"/>
      <w:bookmarkStart w:id="48" w:name="_Toc123202753"/>
      <w:r w:rsidRPr="00FD3A1A">
        <w:rPr>
          <w:rFonts w:ascii="Times New Roman" w:eastAsia="宋体" w:hint="eastAsia"/>
        </w:rPr>
        <w:t>下列文件中的内容通过</w:t>
      </w:r>
      <w:bookmarkStart w:id="49" w:name="OLE_LINK12"/>
      <w:bookmarkStart w:id="50" w:name="OLE_LINK13"/>
      <w:r w:rsidRPr="00FD3A1A">
        <w:rPr>
          <w:rFonts w:ascii="Times New Roman" w:eastAsia="宋体" w:hint="eastAsia"/>
        </w:rPr>
        <w:t>文中的规范性引用而构成本文件必不可少的条款。其中，</w:t>
      </w:r>
      <w:bookmarkEnd w:id="49"/>
      <w:bookmarkEnd w:id="50"/>
      <w:r w:rsidRPr="00FD3A1A">
        <w:rPr>
          <w:rFonts w:ascii="Times New Roman" w:eastAsia="宋体" w:hint="eastAsia"/>
        </w:rPr>
        <w:t>注日期的引用文件，仅该日期对应的版本适用于本文件；不注日期的引用文件，其最新版本（包括所有的修改单）适用于本</w:t>
      </w:r>
      <w:r w:rsidRPr="00F10348">
        <w:rPr>
          <w:rFonts w:ascii="Times New Roman" w:eastAsia="宋体" w:hint="eastAsia"/>
        </w:rPr>
        <w:t>文件。</w:t>
      </w:r>
      <w:bookmarkEnd w:id="37"/>
      <w:bookmarkEnd w:id="38"/>
      <w:bookmarkEnd w:id="39"/>
      <w:bookmarkEnd w:id="40"/>
      <w:bookmarkEnd w:id="41"/>
      <w:bookmarkEnd w:id="42"/>
      <w:bookmarkEnd w:id="43"/>
      <w:bookmarkEnd w:id="44"/>
      <w:bookmarkEnd w:id="45"/>
      <w:bookmarkEnd w:id="46"/>
      <w:bookmarkEnd w:id="47"/>
      <w:bookmarkEnd w:id="48"/>
    </w:p>
    <w:p w:rsidR="00516BE7" w:rsidRDefault="00C257E8" w:rsidP="00A20D5A">
      <w:pPr>
        <w:pStyle w:val="a"/>
        <w:numPr>
          <w:ilvl w:val="0"/>
          <w:numId w:val="0"/>
        </w:numPr>
        <w:spacing w:beforeLines="50" w:afterLines="50" w:line="360" w:lineRule="exact"/>
        <w:ind w:firstLineChars="200" w:firstLine="420"/>
        <w:rPr>
          <w:rFonts w:ascii="Times New Roman" w:eastAsia="宋体"/>
        </w:rPr>
      </w:pPr>
      <w:bookmarkStart w:id="51" w:name="_Toc117587946"/>
      <w:bookmarkStart w:id="52" w:name="_Toc118192020"/>
      <w:bookmarkStart w:id="53" w:name="_Toc117418168"/>
      <w:bookmarkStart w:id="54" w:name="_Toc115796026"/>
      <w:bookmarkStart w:id="55" w:name="_Toc71471395"/>
      <w:bookmarkStart w:id="56" w:name="_Toc109221648"/>
      <w:bookmarkStart w:id="57" w:name="_Toc89872108"/>
      <w:bookmarkStart w:id="58" w:name="_Toc89872057"/>
      <w:bookmarkStart w:id="59" w:name="_Toc89870579"/>
      <w:bookmarkStart w:id="60" w:name="_Toc109287061"/>
      <w:bookmarkStart w:id="61" w:name="_Toc68960831"/>
      <w:bookmarkStart w:id="62" w:name="_Toc123202754"/>
      <w:r w:rsidRPr="00F10348">
        <w:rPr>
          <w:rFonts w:ascii="Times New Roman" w:eastAsia="宋体" w:hint="eastAsia"/>
        </w:rPr>
        <w:t>GB</w:t>
      </w:r>
      <w:r w:rsidRPr="00F10348">
        <w:rPr>
          <w:rFonts w:ascii="Times New Roman" w:eastAsia="宋体"/>
        </w:rPr>
        <w:t xml:space="preserve"> 5749  </w:t>
      </w:r>
      <w:r w:rsidRPr="00F10348">
        <w:rPr>
          <w:rFonts w:ascii="Times New Roman" w:eastAsia="宋体" w:hint="eastAsia"/>
        </w:rPr>
        <w:t>生活饮用水卫生标准</w:t>
      </w:r>
      <w:bookmarkEnd w:id="51"/>
      <w:bookmarkEnd w:id="52"/>
      <w:bookmarkEnd w:id="62"/>
    </w:p>
    <w:p w:rsidR="00000000" w:rsidRDefault="00B87724" w:rsidP="00A20D5A">
      <w:pPr>
        <w:pStyle w:val="a"/>
        <w:numPr>
          <w:ilvl w:val="0"/>
          <w:numId w:val="0"/>
        </w:numPr>
        <w:spacing w:beforeLines="50" w:afterLines="50" w:line="360" w:lineRule="exact"/>
        <w:ind w:firstLineChars="200" w:firstLine="420"/>
        <w:rPr>
          <w:rFonts w:ascii="Times New Roman" w:eastAsia="宋体"/>
        </w:rPr>
      </w:pPr>
      <w:bookmarkStart w:id="63" w:name="_Toc117587947"/>
      <w:bookmarkStart w:id="64" w:name="_Toc118192021"/>
      <w:bookmarkStart w:id="65" w:name="_Toc123202755"/>
      <w:r w:rsidRPr="00F10348">
        <w:rPr>
          <w:rFonts w:ascii="Times New Roman" w:eastAsia="宋体" w:hint="eastAsia"/>
        </w:rPr>
        <w:t>GB 14554</w:t>
      </w:r>
      <w:r w:rsidR="00340FC6" w:rsidRPr="00F10348">
        <w:rPr>
          <w:rFonts w:ascii="Times New Roman" w:eastAsia="宋体"/>
        </w:rPr>
        <w:t xml:space="preserve">  </w:t>
      </w:r>
      <w:r w:rsidRPr="00F10348">
        <w:rPr>
          <w:rFonts w:ascii="Times New Roman" w:eastAsia="宋体" w:hint="eastAsia"/>
        </w:rPr>
        <w:t>恶臭污染物排放标准</w:t>
      </w:r>
      <w:bookmarkEnd w:id="53"/>
      <w:bookmarkEnd w:id="63"/>
      <w:bookmarkEnd w:id="64"/>
      <w:bookmarkEnd w:id="65"/>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66" w:name="_Toc117418169"/>
      <w:bookmarkStart w:id="67" w:name="_Toc117587948"/>
      <w:bookmarkStart w:id="68" w:name="_Toc118192022"/>
      <w:bookmarkStart w:id="69" w:name="_Toc123202756"/>
      <w:r w:rsidRPr="00F10348">
        <w:rPr>
          <w:rFonts w:ascii="Times New Roman" w:eastAsia="宋体" w:hint="eastAsia"/>
        </w:rPr>
        <w:t xml:space="preserve">GB/T 17824.1 </w:t>
      </w:r>
      <w:r w:rsidRPr="00F10348">
        <w:rPr>
          <w:rFonts w:ascii="Times New Roman" w:eastAsia="宋体"/>
        </w:rPr>
        <w:t xml:space="preserve"> </w:t>
      </w:r>
      <w:r w:rsidRPr="00F10348">
        <w:rPr>
          <w:rFonts w:ascii="Times New Roman" w:eastAsia="宋体" w:hint="eastAsia"/>
        </w:rPr>
        <w:t>规模猪场</w:t>
      </w:r>
      <w:r w:rsidRPr="00F10348">
        <w:rPr>
          <w:rFonts w:ascii="Times New Roman" w:eastAsia="宋体"/>
        </w:rPr>
        <w:t>建设</w:t>
      </w:r>
      <w:bookmarkEnd w:id="66"/>
      <w:bookmarkEnd w:id="67"/>
      <w:bookmarkEnd w:id="68"/>
      <w:bookmarkEnd w:id="69"/>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70" w:name="_Toc89872109"/>
      <w:bookmarkStart w:id="71" w:name="_Toc89870580"/>
      <w:bookmarkStart w:id="72" w:name="_Toc89872058"/>
      <w:bookmarkStart w:id="73" w:name="_Toc109287062"/>
      <w:bookmarkStart w:id="74" w:name="_Toc115796027"/>
      <w:bookmarkStart w:id="75" w:name="_Toc71471396"/>
      <w:bookmarkStart w:id="76" w:name="_Toc68960832"/>
      <w:bookmarkStart w:id="77" w:name="_Toc109221649"/>
      <w:bookmarkStart w:id="78" w:name="_Toc117418170"/>
      <w:bookmarkStart w:id="79" w:name="_Toc117587949"/>
      <w:bookmarkStart w:id="80" w:name="_Toc118192023"/>
      <w:bookmarkStart w:id="81" w:name="_Toc123202757"/>
      <w:r w:rsidRPr="00F10348">
        <w:rPr>
          <w:rFonts w:ascii="Times New Roman" w:eastAsia="宋体" w:hint="eastAsia"/>
        </w:rPr>
        <w:t>GB/T 17824</w:t>
      </w:r>
      <w:r w:rsidRPr="00F10348">
        <w:rPr>
          <w:rFonts w:ascii="Times New Roman" w:eastAsia="宋体"/>
        </w:rPr>
        <w:t xml:space="preserve">.3  </w:t>
      </w:r>
      <w:r w:rsidRPr="00F10348">
        <w:rPr>
          <w:rFonts w:ascii="Times New Roman" w:eastAsia="宋体" w:hint="eastAsia"/>
        </w:rPr>
        <w:t>规模</w:t>
      </w:r>
      <w:r w:rsidRPr="00F10348">
        <w:rPr>
          <w:rFonts w:ascii="Times New Roman" w:eastAsia="宋体"/>
        </w:rPr>
        <w:t>猪场环境</w:t>
      </w:r>
      <w:r w:rsidRPr="00F10348">
        <w:rPr>
          <w:rFonts w:ascii="Times New Roman" w:eastAsia="宋体" w:hint="eastAsia"/>
        </w:rPr>
        <w:t>参数</w:t>
      </w:r>
      <w:r w:rsidRPr="00F10348">
        <w:rPr>
          <w:rFonts w:ascii="Times New Roman" w:eastAsia="宋体"/>
        </w:rPr>
        <w:t>及</w:t>
      </w:r>
      <w:r w:rsidRPr="00F10348">
        <w:rPr>
          <w:rFonts w:ascii="Times New Roman" w:eastAsia="宋体" w:hint="eastAsia"/>
        </w:rPr>
        <w:t>环境</w:t>
      </w:r>
      <w:r w:rsidRPr="00F10348">
        <w:rPr>
          <w:rFonts w:ascii="Times New Roman" w:eastAsia="宋体"/>
        </w:rPr>
        <w:t>管理</w:t>
      </w:r>
      <w:bookmarkEnd w:id="70"/>
      <w:bookmarkEnd w:id="71"/>
      <w:bookmarkEnd w:id="72"/>
      <w:bookmarkEnd w:id="73"/>
      <w:bookmarkEnd w:id="74"/>
      <w:bookmarkEnd w:id="75"/>
      <w:bookmarkEnd w:id="76"/>
      <w:bookmarkEnd w:id="77"/>
      <w:bookmarkEnd w:id="78"/>
      <w:bookmarkEnd w:id="79"/>
      <w:bookmarkEnd w:id="80"/>
      <w:bookmarkEnd w:id="81"/>
    </w:p>
    <w:p w:rsidR="00A61FAC" w:rsidRDefault="00783BEB" w:rsidP="00A20D5A">
      <w:pPr>
        <w:pStyle w:val="a"/>
        <w:numPr>
          <w:ilvl w:val="0"/>
          <w:numId w:val="0"/>
        </w:numPr>
        <w:spacing w:beforeLines="50" w:afterLines="50" w:line="360" w:lineRule="exact"/>
        <w:ind w:firstLineChars="200" w:firstLine="420"/>
        <w:rPr>
          <w:rFonts w:ascii="Times New Roman" w:eastAsia="宋体"/>
        </w:rPr>
      </w:pPr>
      <w:bookmarkStart w:id="82" w:name="_Toc123202758"/>
      <w:r w:rsidRPr="00783BEB">
        <w:rPr>
          <w:rFonts w:ascii="Times New Roman" w:eastAsia="宋体"/>
        </w:rPr>
        <w:t>GB 16297</w:t>
      </w:r>
      <w:r w:rsidRPr="00783BEB">
        <w:rPr>
          <w:rFonts w:ascii="Times New Roman" w:eastAsia="宋体" w:hint="eastAsia"/>
        </w:rPr>
        <w:t xml:space="preserve">  </w:t>
      </w:r>
      <w:r w:rsidRPr="00783BEB">
        <w:rPr>
          <w:rFonts w:ascii="Times New Roman" w:eastAsia="宋体" w:hint="eastAsia"/>
        </w:rPr>
        <w:t>大气污染物综合排放标准</w:t>
      </w:r>
      <w:bookmarkEnd w:id="82"/>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83" w:name="_Toc117418171"/>
      <w:bookmarkStart w:id="84" w:name="_Toc117587950"/>
      <w:bookmarkStart w:id="85" w:name="_Toc118192024"/>
      <w:bookmarkStart w:id="86" w:name="_Toc123202759"/>
      <w:r w:rsidRPr="00F10348">
        <w:rPr>
          <w:rFonts w:ascii="Times New Roman" w:eastAsia="宋体" w:hint="eastAsia"/>
        </w:rPr>
        <w:t>GB 18596</w:t>
      </w:r>
      <w:r w:rsidR="00340FC6" w:rsidRPr="00F10348">
        <w:rPr>
          <w:rFonts w:ascii="Times New Roman" w:eastAsia="宋体"/>
        </w:rPr>
        <w:t xml:space="preserve">  </w:t>
      </w:r>
      <w:r w:rsidRPr="00F10348">
        <w:rPr>
          <w:rFonts w:ascii="Times New Roman" w:eastAsia="宋体" w:hint="eastAsia"/>
        </w:rPr>
        <w:t>畜禽养殖业污染物排放标准</w:t>
      </w:r>
      <w:bookmarkEnd w:id="83"/>
      <w:bookmarkEnd w:id="84"/>
      <w:bookmarkEnd w:id="85"/>
      <w:bookmarkEnd w:id="86"/>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87" w:name="_Toc117418173"/>
      <w:bookmarkStart w:id="88" w:name="_Toc117587953"/>
      <w:bookmarkStart w:id="89" w:name="_Toc118192026"/>
      <w:bookmarkStart w:id="90" w:name="_Toc123202760"/>
      <w:r w:rsidRPr="00F10348">
        <w:rPr>
          <w:rFonts w:ascii="Times New Roman" w:eastAsia="宋体" w:hint="eastAsia"/>
        </w:rPr>
        <w:t xml:space="preserve">GB 50007  </w:t>
      </w:r>
      <w:r w:rsidRPr="00F10348">
        <w:rPr>
          <w:rFonts w:ascii="Times New Roman" w:eastAsia="宋体" w:hint="eastAsia"/>
        </w:rPr>
        <w:t>建筑地基基础设计规范</w:t>
      </w:r>
      <w:bookmarkEnd w:id="87"/>
      <w:bookmarkEnd w:id="88"/>
      <w:bookmarkEnd w:id="89"/>
      <w:bookmarkEnd w:id="90"/>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91" w:name="_Toc117418174"/>
      <w:bookmarkStart w:id="92" w:name="_Toc117587954"/>
      <w:bookmarkStart w:id="93" w:name="_Toc118192027"/>
      <w:bookmarkStart w:id="94" w:name="_Toc123202761"/>
      <w:r w:rsidRPr="00F10348">
        <w:rPr>
          <w:rFonts w:ascii="Times New Roman" w:eastAsia="宋体" w:hint="eastAsia"/>
        </w:rPr>
        <w:t xml:space="preserve">GB 50009  </w:t>
      </w:r>
      <w:r w:rsidRPr="00F10348">
        <w:rPr>
          <w:rFonts w:ascii="Times New Roman" w:eastAsia="宋体" w:hint="eastAsia"/>
        </w:rPr>
        <w:t>建筑结构荷载规范</w:t>
      </w:r>
      <w:bookmarkEnd w:id="91"/>
      <w:bookmarkEnd w:id="92"/>
      <w:bookmarkEnd w:id="93"/>
      <w:bookmarkEnd w:id="94"/>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95" w:name="_Toc117418175"/>
      <w:bookmarkStart w:id="96" w:name="_Toc117587955"/>
      <w:bookmarkStart w:id="97" w:name="_Toc118192028"/>
      <w:bookmarkStart w:id="98" w:name="_Toc123202762"/>
      <w:r w:rsidRPr="00F10348">
        <w:rPr>
          <w:rFonts w:ascii="Times New Roman" w:eastAsia="宋体" w:hint="eastAsia"/>
        </w:rPr>
        <w:t xml:space="preserve">GB 50011  </w:t>
      </w:r>
      <w:r w:rsidRPr="00F10348">
        <w:rPr>
          <w:rFonts w:ascii="Times New Roman" w:eastAsia="宋体" w:hint="eastAsia"/>
        </w:rPr>
        <w:t>建筑抗震设计规范</w:t>
      </w:r>
      <w:bookmarkEnd w:id="95"/>
      <w:bookmarkEnd w:id="96"/>
      <w:bookmarkEnd w:id="97"/>
      <w:bookmarkEnd w:id="98"/>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99" w:name="_Toc117418176"/>
      <w:bookmarkStart w:id="100" w:name="_Toc117587957"/>
      <w:bookmarkStart w:id="101" w:name="_Toc118192029"/>
      <w:bookmarkStart w:id="102" w:name="_Toc123202763"/>
      <w:r w:rsidRPr="00F10348">
        <w:rPr>
          <w:rFonts w:ascii="Times New Roman" w:eastAsia="宋体" w:hint="eastAsia"/>
        </w:rPr>
        <w:t>GB 50016</w:t>
      </w:r>
      <w:r w:rsidR="00B236C1">
        <w:rPr>
          <w:rFonts w:ascii="Times New Roman" w:eastAsia="宋体"/>
        </w:rPr>
        <w:t>-2014</w:t>
      </w:r>
      <w:r w:rsidRPr="00F10348">
        <w:rPr>
          <w:rFonts w:ascii="Times New Roman" w:eastAsia="宋体" w:hint="eastAsia"/>
        </w:rPr>
        <w:t xml:space="preserve">  </w:t>
      </w:r>
      <w:r w:rsidRPr="00F10348">
        <w:rPr>
          <w:rFonts w:ascii="Times New Roman" w:eastAsia="宋体" w:hint="eastAsia"/>
        </w:rPr>
        <w:t>建筑设计防火规范</w:t>
      </w:r>
      <w:bookmarkEnd w:id="99"/>
      <w:bookmarkEnd w:id="100"/>
      <w:bookmarkEnd w:id="101"/>
      <w:bookmarkEnd w:id="102"/>
    </w:p>
    <w:p w:rsidR="00A61FAC" w:rsidRDefault="009C2F46" w:rsidP="00A20D5A">
      <w:pPr>
        <w:pStyle w:val="a"/>
        <w:numPr>
          <w:ilvl w:val="0"/>
          <w:numId w:val="0"/>
        </w:numPr>
        <w:spacing w:beforeLines="50" w:afterLines="50" w:line="360" w:lineRule="exact"/>
        <w:ind w:firstLineChars="200" w:firstLine="420"/>
        <w:rPr>
          <w:rFonts w:ascii="Times New Roman" w:eastAsia="宋体"/>
        </w:rPr>
      </w:pPr>
      <w:bookmarkStart w:id="103" w:name="_Toc123202764"/>
      <w:r w:rsidRPr="009C2F46">
        <w:rPr>
          <w:rFonts w:ascii="Times New Roman" w:eastAsia="宋体" w:hint="eastAsia"/>
        </w:rPr>
        <w:t xml:space="preserve">GB 50034  </w:t>
      </w:r>
      <w:r w:rsidRPr="009C2F46">
        <w:rPr>
          <w:rFonts w:ascii="Times New Roman" w:eastAsia="宋体" w:hint="eastAsia"/>
        </w:rPr>
        <w:t>建筑照明设计标准</w:t>
      </w:r>
      <w:bookmarkEnd w:id="103"/>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04" w:name="_Toc117418178"/>
      <w:bookmarkStart w:id="105" w:name="_Toc117587959"/>
      <w:bookmarkStart w:id="106" w:name="_Toc118192031"/>
      <w:bookmarkStart w:id="107" w:name="_Toc123202765"/>
      <w:r w:rsidRPr="00F10348">
        <w:rPr>
          <w:rFonts w:ascii="Times New Roman" w:eastAsia="宋体" w:hint="eastAsia"/>
        </w:rPr>
        <w:t xml:space="preserve">GB 50046  </w:t>
      </w:r>
      <w:r w:rsidRPr="00F10348">
        <w:rPr>
          <w:rFonts w:ascii="Times New Roman" w:eastAsia="宋体" w:hint="eastAsia"/>
        </w:rPr>
        <w:t>工业建筑防腐蚀设计标准</w:t>
      </w:r>
      <w:bookmarkEnd w:id="104"/>
      <w:bookmarkEnd w:id="105"/>
      <w:bookmarkEnd w:id="106"/>
      <w:bookmarkEnd w:id="107"/>
    </w:p>
    <w:p w:rsidR="00A61FAC" w:rsidRDefault="00C257E8" w:rsidP="00A20D5A">
      <w:pPr>
        <w:pStyle w:val="a"/>
        <w:numPr>
          <w:ilvl w:val="0"/>
          <w:numId w:val="0"/>
        </w:numPr>
        <w:spacing w:beforeLines="50" w:afterLines="50" w:line="360" w:lineRule="exact"/>
        <w:ind w:firstLineChars="200" w:firstLine="420"/>
        <w:rPr>
          <w:rFonts w:ascii="Times New Roman" w:eastAsia="宋体"/>
        </w:rPr>
      </w:pPr>
      <w:bookmarkStart w:id="108" w:name="_Toc117587960"/>
      <w:bookmarkStart w:id="109" w:name="_Toc118192032"/>
      <w:bookmarkStart w:id="110" w:name="_Toc117418179"/>
      <w:bookmarkStart w:id="111" w:name="_Toc123202766"/>
      <w:r w:rsidRPr="00F10348">
        <w:rPr>
          <w:rFonts w:ascii="Times New Roman" w:eastAsia="宋体" w:hint="eastAsia"/>
        </w:rPr>
        <w:t>GB</w:t>
      </w:r>
      <w:r w:rsidRPr="00F10348">
        <w:rPr>
          <w:rFonts w:ascii="Times New Roman" w:eastAsia="宋体"/>
        </w:rPr>
        <w:t xml:space="preserve"> 50140  </w:t>
      </w:r>
      <w:r w:rsidRPr="00F10348">
        <w:rPr>
          <w:rFonts w:ascii="Times New Roman" w:eastAsia="宋体" w:hint="eastAsia"/>
        </w:rPr>
        <w:t>建筑灭火器配置设计规范</w:t>
      </w:r>
      <w:bookmarkEnd w:id="108"/>
      <w:bookmarkEnd w:id="109"/>
      <w:bookmarkEnd w:id="111"/>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12" w:name="_Toc117587961"/>
      <w:bookmarkStart w:id="113" w:name="_Toc118192033"/>
      <w:bookmarkStart w:id="114" w:name="_Toc123202767"/>
      <w:r w:rsidRPr="00F10348">
        <w:rPr>
          <w:rFonts w:ascii="Times New Roman" w:eastAsia="宋体" w:hint="eastAsia"/>
        </w:rPr>
        <w:t xml:space="preserve">GB 50345  </w:t>
      </w:r>
      <w:r w:rsidRPr="00F10348">
        <w:rPr>
          <w:rFonts w:ascii="Times New Roman" w:eastAsia="宋体" w:hint="eastAsia"/>
        </w:rPr>
        <w:t>屋面工程技术规范</w:t>
      </w:r>
      <w:bookmarkEnd w:id="110"/>
      <w:bookmarkEnd w:id="112"/>
      <w:bookmarkEnd w:id="113"/>
      <w:bookmarkEnd w:id="114"/>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15" w:name="_Toc117418180"/>
      <w:bookmarkStart w:id="116" w:name="_Toc117587962"/>
      <w:bookmarkStart w:id="117" w:name="_Toc118192034"/>
      <w:bookmarkStart w:id="118" w:name="_Toc123202768"/>
      <w:bookmarkEnd w:id="54"/>
      <w:bookmarkEnd w:id="55"/>
      <w:bookmarkEnd w:id="56"/>
      <w:bookmarkEnd w:id="57"/>
      <w:bookmarkEnd w:id="58"/>
      <w:bookmarkEnd w:id="59"/>
      <w:bookmarkEnd w:id="60"/>
      <w:bookmarkEnd w:id="61"/>
      <w:r w:rsidRPr="00F10348">
        <w:rPr>
          <w:rFonts w:ascii="Times New Roman" w:eastAsia="宋体" w:hint="eastAsia"/>
        </w:rPr>
        <w:t>GB</w:t>
      </w:r>
      <w:r w:rsidR="00E31289" w:rsidRPr="00F10348">
        <w:rPr>
          <w:rFonts w:ascii="Times New Roman" w:eastAsia="宋体"/>
        </w:rPr>
        <w:t xml:space="preserve"> </w:t>
      </w:r>
      <w:r w:rsidRPr="00F10348">
        <w:rPr>
          <w:rFonts w:ascii="Times New Roman" w:eastAsia="宋体" w:hint="eastAsia"/>
        </w:rPr>
        <w:t xml:space="preserve">50736  </w:t>
      </w:r>
      <w:r w:rsidRPr="00F10348">
        <w:rPr>
          <w:rFonts w:ascii="Times New Roman" w:eastAsia="宋体" w:hint="eastAsia"/>
        </w:rPr>
        <w:t>民用建筑供暖通风与空气调节设计规范</w:t>
      </w:r>
      <w:bookmarkEnd w:id="115"/>
      <w:bookmarkEnd w:id="116"/>
      <w:bookmarkEnd w:id="117"/>
      <w:bookmarkEnd w:id="118"/>
    </w:p>
    <w:p w:rsidR="00A61FAC" w:rsidRDefault="00C257E8" w:rsidP="00A20D5A">
      <w:pPr>
        <w:pStyle w:val="a"/>
        <w:numPr>
          <w:ilvl w:val="0"/>
          <w:numId w:val="0"/>
        </w:numPr>
        <w:spacing w:beforeLines="50" w:afterLines="50" w:line="360" w:lineRule="exact"/>
        <w:ind w:firstLineChars="200" w:firstLine="420"/>
        <w:rPr>
          <w:rFonts w:ascii="Times New Roman" w:eastAsia="宋体"/>
        </w:rPr>
      </w:pPr>
      <w:bookmarkStart w:id="119" w:name="_Toc117587963"/>
      <w:bookmarkStart w:id="120" w:name="_Toc118192035"/>
      <w:bookmarkStart w:id="121" w:name="_Toc117418181"/>
      <w:bookmarkStart w:id="122" w:name="_Toc123202769"/>
      <w:r w:rsidRPr="00F10348">
        <w:rPr>
          <w:rFonts w:ascii="Times New Roman" w:eastAsia="宋体"/>
        </w:rPr>
        <w:t xml:space="preserve">GB 50974  </w:t>
      </w:r>
      <w:r w:rsidRPr="00F10348">
        <w:rPr>
          <w:rFonts w:ascii="Times New Roman" w:eastAsia="宋体" w:hint="eastAsia"/>
        </w:rPr>
        <w:t>消防给水及消火栓系统技术规范</w:t>
      </w:r>
      <w:bookmarkEnd w:id="119"/>
      <w:bookmarkEnd w:id="120"/>
      <w:bookmarkEnd w:id="122"/>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23" w:name="_Toc117587964"/>
      <w:bookmarkStart w:id="124" w:name="_Toc118192036"/>
      <w:bookmarkStart w:id="125" w:name="_Toc123202770"/>
      <w:r w:rsidRPr="00F10348">
        <w:rPr>
          <w:rFonts w:ascii="Times New Roman" w:eastAsia="宋体" w:hint="eastAsia"/>
        </w:rPr>
        <w:t xml:space="preserve">GB 55001  </w:t>
      </w:r>
      <w:r w:rsidRPr="00F10348">
        <w:rPr>
          <w:rFonts w:ascii="Times New Roman" w:eastAsia="宋体" w:hint="eastAsia"/>
        </w:rPr>
        <w:t>工程结构通用规范</w:t>
      </w:r>
      <w:bookmarkEnd w:id="121"/>
      <w:bookmarkEnd w:id="123"/>
      <w:bookmarkEnd w:id="124"/>
      <w:bookmarkEnd w:id="125"/>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26" w:name="_Toc117418182"/>
      <w:bookmarkStart w:id="127" w:name="_Toc117587965"/>
      <w:bookmarkStart w:id="128" w:name="_Toc118192037"/>
      <w:bookmarkStart w:id="129" w:name="_Toc123202771"/>
      <w:r w:rsidRPr="00F10348">
        <w:rPr>
          <w:rFonts w:ascii="Times New Roman" w:eastAsia="宋体" w:hint="eastAsia"/>
        </w:rPr>
        <w:lastRenderedPageBreak/>
        <w:t xml:space="preserve">GB 55002  </w:t>
      </w:r>
      <w:r w:rsidRPr="00F10348">
        <w:rPr>
          <w:rFonts w:ascii="Times New Roman" w:eastAsia="宋体" w:hint="eastAsia"/>
        </w:rPr>
        <w:t>建筑与市政工程抗震通用规范</w:t>
      </w:r>
      <w:bookmarkEnd w:id="126"/>
      <w:bookmarkEnd w:id="127"/>
      <w:bookmarkEnd w:id="128"/>
      <w:bookmarkEnd w:id="129"/>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30" w:name="_Toc117418183"/>
      <w:bookmarkStart w:id="131" w:name="_Toc117587966"/>
      <w:bookmarkStart w:id="132" w:name="_Toc118192038"/>
      <w:bookmarkStart w:id="133" w:name="_Toc123202772"/>
      <w:r w:rsidRPr="00F10348">
        <w:rPr>
          <w:rFonts w:ascii="Times New Roman" w:eastAsia="宋体" w:hint="eastAsia"/>
        </w:rPr>
        <w:t xml:space="preserve">GB 55003  </w:t>
      </w:r>
      <w:r w:rsidRPr="00F10348">
        <w:rPr>
          <w:rFonts w:ascii="Times New Roman" w:eastAsia="宋体" w:hint="eastAsia"/>
        </w:rPr>
        <w:t>建筑与市政地基基础通用规范</w:t>
      </w:r>
      <w:bookmarkEnd w:id="130"/>
      <w:bookmarkEnd w:id="131"/>
      <w:bookmarkEnd w:id="132"/>
      <w:bookmarkEnd w:id="133"/>
    </w:p>
    <w:p w:rsidR="00A61FAC" w:rsidRDefault="00B87724" w:rsidP="00A20D5A">
      <w:pPr>
        <w:pStyle w:val="a"/>
        <w:numPr>
          <w:ilvl w:val="0"/>
          <w:numId w:val="0"/>
        </w:numPr>
        <w:spacing w:beforeLines="50" w:afterLines="50" w:line="360" w:lineRule="exact"/>
        <w:ind w:firstLineChars="200" w:firstLine="420"/>
        <w:rPr>
          <w:rFonts w:ascii="Times New Roman" w:eastAsia="宋体"/>
        </w:rPr>
      </w:pPr>
      <w:bookmarkStart w:id="134" w:name="_Toc117418185"/>
      <w:bookmarkStart w:id="135" w:name="_Toc117587968"/>
      <w:bookmarkStart w:id="136" w:name="_Toc118192040"/>
      <w:bookmarkStart w:id="137" w:name="_Toc123202773"/>
      <w:r w:rsidRPr="00F10348">
        <w:rPr>
          <w:rFonts w:ascii="Times New Roman" w:eastAsia="宋体" w:hint="eastAsia"/>
        </w:rPr>
        <w:t xml:space="preserve">GB 55008  </w:t>
      </w:r>
      <w:r w:rsidRPr="00F10348">
        <w:rPr>
          <w:rFonts w:ascii="Times New Roman" w:eastAsia="宋体" w:hint="eastAsia"/>
        </w:rPr>
        <w:t>混凝土结构通用规范</w:t>
      </w:r>
      <w:bookmarkEnd w:id="134"/>
      <w:bookmarkEnd w:id="135"/>
      <w:bookmarkEnd w:id="136"/>
      <w:bookmarkEnd w:id="137"/>
    </w:p>
    <w:p w:rsidR="00A61FAC" w:rsidRDefault="00C257E8" w:rsidP="00A20D5A">
      <w:pPr>
        <w:pStyle w:val="a"/>
        <w:numPr>
          <w:ilvl w:val="0"/>
          <w:numId w:val="0"/>
        </w:numPr>
        <w:spacing w:beforeLines="50" w:afterLines="50" w:line="360" w:lineRule="exact"/>
        <w:ind w:firstLineChars="200" w:firstLine="420"/>
        <w:rPr>
          <w:rFonts w:ascii="Times New Roman" w:eastAsia="宋体"/>
        </w:rPr>
      </w:pPr>
      <w:bookmarkStart w:id="138" w:name="_Toc117587969"/>
      <w:bookmarkStart w:id="139" w:name="_Toc118192041"/>
      <w:bookmarkStart w:id="140" w:name="_Toc117418186"/>
      <w:bookmarkStart w:id="141" w:name="_Toc123202774"/>
      <w:r w:rsidRPr="00F10348">
        <w:rPr>
          <w:rFonts w:ascii="Times New Roman" w:eastAsia="宋体" w:hint="eastAsia"/>
        </w:rPr>
        <w:t>JGJ/T</w:t>
      </w:r>
      <w:r w:rsidRPr="00F10348">
        <w:rPr>
          <w:rFonts w:ascii="Times New Roman" w:eastAsia="宋体"/>
        </w:rPr>
        <w:t xml:space="preserve"> </w:t>
      </w:r>
      <w:r w:rsidRPr="00F10348">
        <w:rPr>
          <w:rFonts w:ascii="Times New Roman" w:eastAsia="宋体" w:hint="eastAsia"/>
        </w:rPr>
        <w:t>67</w:t>
      </w:r>
      <w:r w:rsidRPr="00F10348">
        <w:rPr>
          <w:rFonts w:ascii="Times New Roman" w:eastAsia="宋体"/>
        </w:rPr>
        <w:t xml:space="preserve">  </w:t>
      </w:r>
      <w:r w:rsidRPr="00F10348">
        <w:rPr>
          <w:rFonts w:ascii="Times New Roman" w:eastAsia="宋体" w:hint="eastAsia"/>
        </w:rPr>
        <w:t>办公建筑设计标准</w:t>
      </w:r>
      <w:bookmarkEnd w:id="138"/>
      <w:bookmarkEnd w:id="139"/>
      <w:bookmarkEnd w:id="141"/>
    </w:p>
    <w:p w:rsidR="002A6E8F" w:rsidRPr="00FD3A1A" w:rsidRDefault="007E5D9D">
      <w:pPr>
        <w:pStyle w:val="a"/>
        <w:spacing w:before="312" w:after="312"/>
        <w:ind w:left="0"/>
        <w:rPr>
          <w:rFonts w:ascii="Times New Roman"/>
          <w:b/>
        </w:rPr>
      </w:pPr>
      <w:bookmarkStart w:id="142" w:name="_Toc123202775"/>
      <w:bookmarkEnd w:id="140"/>
      <w:r w:rsidRPr="00FD3A1A">
        <w:rPr>
          <w:rFonts w:ascii="Times New Roman"/>
          <w:b/>
        </w:rPr>
        <w:t>术语和定义</w:t>
      </w:r>
      <w:bookmarkEnd w:id="142"/>
    </w:p>
    <w:p w:rsidR="00A61FAC" w:rsidRDefault="007E5D9D" w:rsidP="00A20D5A">
      <w:pPr>
        <w:pStyle w:val="a"/>
        <w:numPr>
          <w:ilvl w:val="0"/>
          <w:numId w:val="0"/>
        </w:numPr>
        <w:spacing w:beforeLines="50" w:afterLines="50" w:line="360" w:lineRule="exact"/>
        <w:ind w:firstLineChars="200" w:firstLine="420"/>
        <w:rPr>
          <w:rFonts w:ascii="Times New Roman" w:eastAsia="宋体"/>
        </w:rPr>
      </w:pPr>
      <w:bookmarkStart w:id="143" w:name="_Toc71471403"/>
      <w:bookmarkStart w:id="144" w:name="_Toc68960838"/>
      <w:bookmarkStart w:id="145" w:name="_Toc89870587"/>
      <w:bookmarkStart w:id="146" w:name="_Toc89872065"/>
      <w:bookmarkStart w:id="147" w:name="_Toc89872116"/>
      <w:bookmarkStart w:id="148" w:name="_Toc109221652"/>
      <w:bookmarkStart w:id="149" w:name="_Toc109287065"/>
      <w:bookmarkStart w:id="150" w:name="_Toc115796030"/>
      <w:bookmarkStart w:id="151" w:name="_Toc117418188"/>
      <w:bookmarkStart w:id="152" w:name="_Toc117587972"/>
      <w:bookmarkStart w:id="153" w:name="_Toc118192044"/>
      <w:bookmarkStart w:id="154" w:name="_Toc123202776"/>
      <w:r w:rsidRPr="00FD3A1A">
        <w:rPr>
          <w:rFonts w:ascii="Times New Roman" w:eastAsia="宋体"/>
        </w:rPr>
        <w:t>下列术语和定义适用于本</w:t>
      </w:r>
      <w:r w:rsidRPr="00FD3A1A">
        <w:rPr>
          <w:rFonts w:ascii="Times New Roman" w:eastAsia="宋体" w:hint="eastAsia"/>
        </w:rPr>
        <w:t>文件</w:t>
      </w:r>
      <w:r w:rsidRPr="00FD3A1A">
        <w:rPr>
          <w:rFonts w:ascii="Times New Roman" w:eastAsia="宋体"/>
        </w:rPr>
        <w:t>。</w:t>
      </w:r>
      <w:bookmarkEnd w:id="143"/>
      <w:bookmarkEnd w:id="144"/>
      <w:bookmarkEnd w:id="145"/>
      <w:bookmarkEnd w:id="146"/>
      <w:bookmarkEnd w:id="147"/>
      <w:bookmarkEnd w:id="148"/>
      <w:bookmarkEnd w:id="149"/>
      <w:bookmarkEnd w:id="150"/>
      <w:bookmarkEnd w:id="151"/>
      <w:bookmarkEnd w:id="152"/>
      <w:bookmarkEnd w:id="153"/>
      <w:bookmarkEnd w:id="154"/>
    </w:p>
    <w:p w:rsidR="002A6E8F" w:rsidRPr="00FD3A1A" w:rsidRDefault="002A6E8F">
      <w:pPr>
        <w:pStyle w:val="a0"/>
        <w:spacing w:before="156" w:after="156"/>
        <w:ind w:left="0"/>
        <w:rPr>
          <w:rFonts w:ascii="Times New Roman" w:eastAsia="宋体"/>
          <w:b/>
        </w:rPr>
      </w:pPr>
    </w:p>
    <w:p w:rsidR="002A6E8F" w:rsidRPr="00E6611A" w:rsidRDefault="007E5D9D">
      <w:pPr>
        <w:pStyle w:val="a0"/>
        <w:numPr>
          <w:ilvl w:val="0"/>
          <w:numId w:val="0"/>
        </w:numPr>
        <w:spacing w:before="156" w:after="156"/>
        <w:ind w:firstLineChars="200" w:firstLine="422"/>
        <w:rPr>
          <w:rFonts w:ascii="Times New Roman" w:eastAsia="宋体"/>
          <w:b/>
        </w:rPr>
      </w:pPr>
      <w:r w:rsidRPr="00FD3A1A">
        <w:rPr>
          <w:rFonts w:ascii="Times New Roman" w:eastAsia="宋体"/>
          <w:b/>
        </w:rPr>
        <w:t>多层</w:t>
      </w:r>
      <w:r w:rsidRPr="00E6611A">
        <w:rPr>
          <w:rFonts w:ascii="Times New Roman" w:eastAsia="宋体" w:hAnsi="宋体"/>
          <w:b/>
        </w:rPr>
        <w:t>猪舍</w:t>
      </w:r>
      <w:r w:rsidRPr="00E6611A">
        <w:rPr>
          <w:rFonts w:ascii="Times New Roman" w:eastAsia="宋体"/>
          <w:b/>
        </w:rPr>
        <w:t xml:space="preserve">  multistory pig houses</w:t>
      </w:r>
    </w:p>
    <w:p w:rsidR="006F4C3F" w:rsidRPr="00E6611A" w:rsidRDefault="006F4C3F" w:rsidP="006F4C3F">
      <w:pPr>
        <w:pStyle w:val="a0"/>
        <w:numPr>
          <w:ilvl w:val="0"/>
          <w:numId w:val="0"/>
        </w:numPr>
        <w:spacing w:before="156" w:after="156"/>
        <w:ind w:firstLineChars="200" w:firstLine="422"/>
        <w:rPr>
          <w:rFonts w:ascii="Times New Roman" w:eastAsia="宋体"/>
          <w:b/>
        </w:rPr>
      </w:pPr>
      <w:r w:rsidRPr="00E6611A">
        <w:rPr>
          <w:rFonts w:ascii="Times New Roman" w:eastAsia="宋体" w:hAnsi="宋体"/>
          <w:b/>
        </w:rPr>
        <w:t>楼式猪舍</w:t>
      </w:r>
      <w:r w:rsidRPr="00E6611A">
        <w:rPr>
          <w:rFonts w:ascii="Times New Roman" w:eastAsia="宋体"/>
          <w:b/>
        </w:rPr>
        <w:t xml:space="preserve">  storied building pig houses</w:t>
      </w:r>
    </w:p>
    <w:p w:rsidR="006F4C3F" w:rsidRPr="00E6611A" w:rsidRDefault="00B2464F" w:rsidP="006F4C3F">
      <w:pPr>
        <w:pStyle w:val="af7"/>
        <w:rPr>
          <w:rFonts w:ascii="Times New Roman"/>
        </w:rPr>
      </w:pPr>
      <w:r>
        <w:rPr>
          <w:rFonts w:ascii="Times New Roman" w:hAnsi="宋体" w:hint="eastAsia"/>
        </w:rPr>
        <w:t>层数为</w:t>
      </w:r>
      <w:r w:rsidR="006F4C3F" w:rsidRPr="00E6611A">
        <w:rPr>
          <w:rFonts w:ascii="Times New Roman" w:hAnsi="宋体"/>
        </w:rPr>
        <w:t>二层及以上，集成空气预处理、机械通风、机械供料、自动送水、环境自动控制、自动清粪、臭气集中处理等技术，为猪只正常生产提供良好生产环境的立体养殖建筑。</w:t>
      </w:r>
    </w:p>
    <w:p w:rsidR="002A6E8F" w:rsidRPr="00E6611A" w:rsidRDefault="002A6E8F">
      <w:pPr>
        <w:pStyle w:val="a0"/>
        <w:spacing w:before="156" w:after="156"/>
        <w:ind w:left="0"/>
        <w:rPr>
          <w:rFonts w:ascii="Times New Roman" w:eastAsia="宋体"/>
        </w:rPr>
      </w:pPr>
    </w:p>
    <w:p w:rsidR="00D560AA" w:rsidRPr="00E6611A" w:rsidRDefault="00D560AA" w:rsidP="00C43B78">
      <w:pPr>
        <w:pStyle w:val="a0"/>
        <w:numPr>
          <w:ilvl w:val="0"/>
          <w:numId w:val="0"/>
        </w:numPr>
        <w:spacing w:before="156" w:after="156"/>
        <w:ind w:firstLineChars="200" w:firstLine="422"/>
        <w:rPr>
          <w:rFonts w:ascii="Times New Roman" w:eastAsia="宋体"/>
          <w:b/>
        </w:rPr>
      </w:pPr>
      <w:r w:rsidRPr="00E6611A">
        <w:rPr>
          <w:rFonts w:ascii="Times New Roman" w:eastAsia="宋体" w:hAnsi="宋体"/>
          <w:b/>
        </w:rPr>
        <w:t>生产</w:t>
      </w:r>
      <w:r w:rsidR="00C0018F" w:rsidRPr="00E6611A">
        <w:rPr>
          <w:rFonts w:ascii="Times New Roman" w:eastAsia="宋体" w:hAnsi="宋体"/>
          <w:b/>
        </w:rPr>
        <w:t>区</w:t>
      </w:r>
      <w:r w:rsidR="00703053" w:rsidRPr="00E6611A">
        <w:rPr>
          <w:rFonts w:ascii="Times New Roman" w:eastAsia="宋体"/>
          <w:b/>
        </w:rPr>
        <w:t xml:space="preserve">  </w:t>
      </w:r>
      <w:r w:rsidR="00B90C2F">
        <w:rPr>
          <w:rFonts w:ascii="Times New Roman" w:eastAsia="宋体" w:hint="eastAsia"/>
          <w:b/>
        </w:rPr>
        <w:t>p</w:t>
      </w:r>
      <w:r w:rsidR="00B90C2F" w:rsidRPr="00B90C2F">
        <w:rPr>
          <w:rFonts w:ascii="Times New Roman" w:eastAsia="宋体"/>
          <w:b/>
        </w:rPr>
        <w:t>roduction area</w:t>
      </w:r>
    </w:p>
    <w:p w:rsidR="00D560AA" w:rsidRPr="00E6611A" w:rsidRDefault="00DE5117" w:rsidP="00D560AA">
      <w:pPr>
        <w:pStyle w:val="af7"/>
        <w:rPr>
          <w:rFonts w:ascii="Times New Roman"/>
          <w:szCs w:val="21"/>
        </w:rPr>
      </w:pPr>
      <w:r w:rsidRPr="00E6611A">
        <w:rPr>
          <w:rFonts w:ascii="Times New Roman" w:hAnsi="宋体"/>
          <w:szCs w:val="21"/>
        </w:rPr>
        <w:t>饲养</w:t>
      </w:r>
      <w:r w:rsidR="00C43B78" w:rsidRPr="00E6611A">
        <w:rPr>
          <w:rFonts w:ascii="Times New Roman" w:hAnsi="宋体"/>
          <w:szCs w:val="21"/>
        </w:rPr>
        <w:t>各阶段</w:t>
      </w:r>
      <w:r w:rsidR="00A27CF5" w:rsidRPr="00E6611A">
        <w:rPr>
          <w:rFonts w:ascii="Times New Roman" w:hAnsi="宋体"/>
          <w:szCs w:val="21"/>
        </w:rPr>
        <w:t>猪</w:t>
      </w:r>
      <w:r w:rsidR="00D90E91">
        <w:rPr>
          <w:rFonts w:ascii="Times New Roman" w:hAnsi="宋体" w:hint="eastAsia"/>
        </w:rPr>
        <w:t>只</w:t>
      </w:r>
      <w:r w:rsidR="002E3611" w:rsidRPr="00E6611A">
        <w:rPr>
          <w:rFonts w:ascii="Times New Roman" w:hAnsi="宋体"/>
          <w:szCs w:val="21"/>
        </w:rPr>
        <w:t>以及为生猪提供</w:t>
      </w:r>
      <w:r w:rsidR="00A27CF5" w:rsidRPr="00E6611A">
        <w:rPr>
          <w:rFonts w:ascii="Times New Roman" w:hAnsi="宋体"/>
          <w:szCs w:val="21"/>
        </w:rPr>
        <w:t>必要</w:t>
      </w:r>
      <w:r w:rsidR="004334BB">
        <w:rPr>
          <w:rFonts w:ascii="Times New Roman" w:hAnsi="宋体" w:hint="eastAsia"/>
          <w:szCs w:val="21"/>
        </w:rPr>
        <w:t>环境</w:t>
      </w:r>
      <w:r w:rsidR="002E3611" w:rsidRPr="00E6611A">
        <w:rPr>
          <w:rFonts w:ascii="Times New Roman" w:hAnsi="宋体"/>
          <w:szCs w:val="21"/>
        </w:rPr>
        <w:t>条件</w:t>
      </w:r>
      <w:r w:rsidR="00C43B78" w:rsidRPr="00E6611A">
        <w:rPr>
          <w:rFonts w:ascii="Times New Roman" w:hAnsi="宋体"/>
          <w:szCs w:val="21"/>
        </w:rPr>
        <w:t>的</w:t>
      </w:r>
      <w:r w:rsidR="00F57A93" w:rsidRPr="00E6611A">
        <w:rPr>
          <w:rFonts w:ascii="Times New Roman" w:hAnsi="宋体"/>
          <w:szCs w:val="21"/>
        </w:rPr>
        <w:t>房间</w:t>
      </w:r>
      <w:r w:rsidR="00C43B78" w:rsidRPr="00E6611A">
        <w:rPr>
          <w:rFonts w:ascii="Times New Roman" w:hAnsi="宋体"/>
          <w:szCs w:val="21"/>
        </w:rPr>
        <w:t>。</w:t>
      </w:r>
    </w:p>
    <w:p w:rsidR="00D560AA" w:rsidRPr="00E6611A" w:rsidRDefault="00D560AA" w:rsidP="00C43B78">
      <w:pPr>
        <w:pStyle w:val="a0"/>
        <w:spacing w:before="156" w:after="156"/>
        <w:ind w:left="0"/>
        <w:rPr>
          <w:rFonts w:ascii="Times New Roman" w:eastAsia="宋体"/>
        </w:rPr>
      </w:pPr>
    </w:p>
    <w:p w:rsidR="00D560AA" w:rsidRPr="00E6611A" w:rsidRDefault="00C0018F" w:rsidP="00D560AA">
      <w:pPr>
        <w:pStyle w:val="af7"/>
        <w:ind w:firstLine="422"/>
        <w:rPr>
          <w:rFonts w:ascii="Times New Roman"/>
          <w:b/>
          <w:szCs w:val="21"/>
        </w:rPr>
      </w:pPr>
      <w:r w:rsidRPr="00E6611A">
        <w:rPr>
          <w:rFonts w:ascii="Times New Roman" w:hAnsi="宋体"/>
          <w:b/>
          <w:szCs w:val="21"/>
        </w:rPr>
        <w:t>管理办公</w:t>
      </w:r>
      <w:r w:rsidRPr="00E6611A">
        <w:rPr>
          <w:rFonts w:ascii="Times New Roman" w:hAnsi="宋体"/>
          <w:b/>
        </w:rPr>
        <w:t>区</w:t>
      </w:r>
      <w:r w:rsidR="00703053" w:rsidRPr="00E6611A">
        <w:rPr>
          <w:rFonts w:ascii="Times New Roman"/>
          <w:b/>
          <w:szCs w:val="21"/>
        </w:rPr>
        <w:t xml:space="preserve">  </w:t>
      </w:r>
      <w:r w:rsidR="00680DF0" w:rsidRPr="00E6611A">
        <w:rPr>
          <w:rFonts w:ascii="Times New Roman"/>
          <w:b/>
          <w:szCs w:val="21"/>
        </w:rPr>
        <w:t xml:space="preserve">management office </w:t>
      </w:r>
      <w:r w:rsidRPr="00E6611A">
        <w:rPr>
          <w:rFonts w:ascii="Times New Roman"/>
          <w:b/>
          <w:szCs w:val="21"/>
        </w:rPr>
        <w:t>area</w:t>
      </w:r>
    </w:p>
    <w:p w:rsidR="00D560AA" w:rsidRPr="00E6611A" w:rsidRDefault="00B3533C" w:rsidP="0076017A">
      <w:pPr>
        <w:pStyle w:val="af7"/>
        <w:rPr>
          <w:rFonts w:ascii="Times New Roman"/>
        </w:rPr>
      </w:pPr>
      <w:r>
        <w:rPr>
          <w:rFonts w:ascii="Times New Roman" w:hAnsi="宋体" w:hint="eastAsia"/>
          <w:szCs w:val="21"/>
        </w:rPr>
        <w:t>用</w:t>
      </w:r>
      <w:r w:rsidR="00472B8E" w:rsidRPr="00E6611A">
        <w:rPr>
          <w:rFonts w:ascii="Times New Roman" w:hAnsi="宋体"/>
          <w:szCs w:val="21"/>
        </w:rPr>
        <w:t>于</w:t>
      </w:r>
      <w:r w:rsidR="0076017A" w:rsidRPr="00E6611A">
        <w:rPr>
          <w:rFonts w:ascii="Times New Roman" w:hAnsi="宋体"/>
          <w:szCs w:val="21"/>
        </w:rPr>
        <w:t>人员及</w:t>
      </w:r>
      <w:r w:rsidR="00D90E91">
        <w:rPr>
          <w:rFonts w:ascii="Times New Roman" w:hAnsi="宋体" w:hint="eastAsia"/>
          <w:szCs w:val="21"/>
        </w:rPr>
        <w:t>物料</w:t>
      </w:r>
      <w:r w:rsidR="00326367">
        <w:rPr>
          <w:rFonts w:ascii="Times New Roman" w:hAnsi="宋体" w:hint="eastAsia"/>
          <w:szCs w:val="21"/>
        </w:rPr>
        <w:t>清洗消毒，物品临时存放</w:t>
      </w:r>
      <w:r w:rsidR="0076017A" w:rsidRPr="00E6611A">
        <w:rPr>
          <w:rFonts w:ascii="Times New Roman" w:hAnsi="宋体"/>
          <w:szCs w:val="21"/>
        </w:rPr>
        <w:t>、人员办公及饲料暂存等的</w:t>
      </w:r>
      <w:r w:rsidR="00167805" w:rsidRPr="00E6611A">
        <w:rPr>
          <w:rFonts w:ascii="Times New Roman" w:hAnsi="宋体"/>
        </w:rPr>
        <w:t>各类功能房间。</w:t>
      </w:r>
    </w:p>
    <w:p w:rsidR="00C43B78" w:rsidRPr="00E6611A" w:rsidRDefault="00C43B78" w:rsidP="00C43B78">
      <w:pPr>
        <w:pStyle w:val="a0"/>
        <w:spacing w:before="156" w:after="156"/>
        <w:ind w:left="0"/>
        <w:rPr>
          <w:rFonts w:ascii="Times New Roman" w:eastAsia="宋体"/>
        </w:rPr>
      </w:pPr>
    </w:p>
    <w:p w:rsidR="00D560AA" w:rsidRPr="00E6611A" w:rsidRDefault="00D560AA" w:rsidP="00D560AA">
      <w:pPr>
        <w:pStyle w:val="af7"/>
        <w:ind w:firstLine="422"/>
        <w:rPr>
          <w:rFonts w:ascii="Times New Roman"/>
          <w:b/>
          <w:szCs w:val="21"/>
        </w:rPr>
      </w:pPr>
      <w:r w:rsidRPr="00E6611A">
        <w:rPr>
          <w:rFonts w:ascii="Times New Roman" w:hAnsi="宋体"/>
          <w:b/>
          <w:szCs w:val="21"/>
        </w:rPr>
        <w:t>公共</w:t>
      </w:r>
      <w:r w:rsidR="00703053" w:rsidRPr="00E6611A">
        <w:rPr>
          <w:rFonts w:ascii="Times New Roman" w:hAnsi="宋体"/>
          <w:b/>
          <w:szCs w:val="21"/>
        </w:rPr>
        <w:t>交通</w:t>
      </w:r>
      <w:r w:rsidR="00C0018F" w:rsidRPr="00E6611A">
        <w:rPr>
          <w:rFonts w:ascii="Times New Roman" w:hAnsi="宋体"/>
          <w:b/>
        </w:rPr>
        <w:t>区</w:t>
      </w:r>
      <w:r w:rsidR="00167805" w:rsidRPr="00E6611A">
        <w:rPr>
          <w:rFonts w:ascii="Times New Roman"/>
          <w:b/>
          <w:szCs w:val="21"/>
        </w:rPr>
        <w:t xml:space="preserve">  public transport space</w:t>
      </w:r>
    </w:p>
    <w:p w:rsidR="00D560AA" w:rsidRPr="00E6611A" w:rsidRDefault="00326367" w:rsidP="00167805">
      <w:pPr>
        <w:pStyle w:val="af7"/>
        <w:rPr>
          <w:rFonts w:ascii="Times New Roman"/>
          <w:szCs w:val="21"/>
        </w:rPr>
      </w:pPr>
      <w:r>
        <w:rPr>
          <w:rFonts w:ascii="Times New Roman" w:hAnsi="宋体" w:hint="eastAsia"/>
          <w:szCs w:val="21"/>
        </w:rPr>
        <w:t>用于</w:t>
      </w:r>
      <w:r w:rsidR="00167805" w:rsidRPr="00E6611A">
        <w:rPr>
          <w:rFonts w:ascii="Times New Roman" w:hAnsi="宋体"/>
        </w:rPr>
        <w:t>人员、</w:t>
      </w:r>
      <w:r w:rsidR="00D90E91">
        <w:rPr>
          <w:rFonts w:ascii="Times New Roman" w:hAnsi="宋体" w:hint="eastAsia"/>
        </w:rPr>
        <w:t>物料</w:t>
      </w:r>
      <w:r w:rsidR="00167805" w:rsidRPr="00E6611A">
        <w:rPr>
          <w:rFonts w:ascii="Times New Roman" w:hAnsi="宋体"/>
        </w:rPr>
        <w:t>、猪</w:t>
      </w:r>
      <w:r w:rsidR="00D90E91">
        <w:rPr>
          <w:rFonts w:ascii="Times New Roman" w:hAnsi="宋体" w:hint="eastAsia"/>
        </w:rPr>
        <w:t>只</w:t>
      </w:r>
      <w:r w:rsidR="00167805" w:rsidRPr="00E6611A">
        <w:rPr>
          <w:rFonts w:ascii="Times New Roman" w:hAnsi="宋体"/>
        </w:rPr>
        <w:t>等</w:t>
      </w:r>
      <w:r w:rsidR="004418E2" w:rsidRPr="00E6611A">
        <w:rPr>
          <w:rFonts w:ascii="Times New Roman" w:hAnsi="宋体"/>
          <w:szCs w:val="21"/>
        </w:rPr>
        <w:t>横向或纵向</w:t>
      </w:r>
      <w:r w:rsidR="00167805" w:rsidRPr="00E6611A">
        <w:rPr>
          <w:rFonts w:ascii="Times New Roman" w:hAnsi="宋体"/>
          <w:szCs w:val="21"/>
        </w:rPr>
        <w:t>转</w:t>
      </w:r>
      <w:r w:rsidR="007F643F" w:rsidRPr="00E6611A">
        <w:rPr>
          <w:rFonts w:ascii="Times New Roman" w:hAnsi="宋体"/>
          <w:szCs w:val="21"/>
        </w:rPr>
        <w:t>移</w:t>
      </w:r>
      <w:r w:rsidR="00167805" w:rsidRPr="00E6611A">
        <w:rPr>
          <w:rFonts w:ascii="Times New Roman" w:hAnsi="宋体"/>
          <w:szCs w:val="21"/>
        </w:rPr>
        <w:t>的</w:t>
      </w:r>
      <w:r w:rsidR="00A27CF5" w:rsidRPr="00E6611A">
        <w:rPr>
          <w:rFonts w:ascii="Times New Roman" w:hAnsi="宋体"/>
          <w:szCs w:val="21"/>
        </w:rPr>
        <w:t>空间</w:t>
      </w:r>
      <w:r w:rsidR="00167805" w:rsidRPr="00E6611A">
        <w:rPr>
          <w:rFonts w:ascii="Times New Roman" w:hAnsi="宋体"/>
          <w:szCs w:val="21"/>
        </w:rPr>
        <w:t>。</w:t>
      </w:r>
    </w:p>
    <w:p w:rsidR="00191989" w:rsidRPr="00E6611A" w:rsidRDefault="00191989" w:rsidP="00191989">
      <w:pPr>
        <w:pStyle w:val="a0"/>
        <w:spacing w:before="156" w:after="156"/>
        <w:ind w:left="0"/>
        <w:rPr>
          <w:rFonts w:ascii="Times New Roman" w:eastAsia="宋体"/>
        </w:rPr>
      </w:pPr>
    </w:p>
    <w:p w:rsidR="00191989" w:rsidRPr="00E6611A" w:rsidRDefault="00191989" w:rsidP="00B21CCB">
      <w:pPr>
        <w:pStyle w:val="af7"/>
        <w:ind w:firstLine="422"/>
        <w:rPr>
          <w:rFonts w:ascii="Times New Roman"/>
          <w:b/>
          <w:szCs w:val="21"/>
        </w:rPr>
      </w:pPr>
      <w:r w:rsidRPr="00E6611A">
        <w:rPr>
          <w:rFonts w:ascii="Times New Roman" w:hAnsi="宋体"/>
          <w:b/>
          <w:szCs w:val="21"/>
        </w:rPr>
        <w:t>转猪通道</w:t>
      </w:r>
      <w:r w:rsidR="00C718CE" w:rsidRPr="00E6611A">
        <w:rPr>
          <w:rFonts w:ascii="Times New Roman"/>
          <w:b/>
          <w:szCs w:val="21"/>
        </w:rPr>
        <w:t xml:space="preserve">  </w:t>
      </w:r>
      <w:r w:rsidR="00B21CCB" w:rsidRPr="00E6611A">
        <w:rPr>
          <w:rFonts w:ascii="Times New Roman"/>
          <w:b/>
          <w:szCs w:val="21"/>
        </w:rPr>
        <w:t xml:space="preserve">transfer </w:t>
      </w:r>
      <w:r w:rsidR="00FD0348">
        <w:rPr>
          <w:rFonts w:ascii="Times New Roman" w:hint="eastAsia"/>
          <w:b/>
          <w:szCs w:val="21"/>
        </w:rPr>
        <w:t>alley</w:t>
      </w:r>
    </w:p>
    <w:p w:rsidR="00191989" w:rsidRPr="00E6611A" w:rsidRDefault="00C0018F" w:rsidP="00167805">
      <w:pPr>
        <w:pStyle w:val="af7"/>
        <w:rPr>
          <w:rFonts w:ascii="Times New Roman"/>
          <w:szCs w:val="21"/>
        </w:rPr>
      </w:pPr>
      <w:r w:rsidRPr="00E6611A">
        <w:rPr>
          <w:rFonts w:ascii="Times New Roman" w:hAnsi="宋体"/>
        </w:rPr>
        <w:t>各饲养房间</w:t>
      </w:r>
      <w:r w:rsidR="001A7E31" w:rsidRPr="00E6611A">
        <w:rPr>
          <w:rFonts w:ascii="Times New Roman" w:hAnsi="宋体"/>
        </w:rPr>
        <w:t>进猪或出猪</w:t>
      </w:r>
      <w:r w:rsidRPr="00E6611A">
        <w:rPr>
          <w:rFonts w:ascii="Times New Roman" w:hAnsi="宋体"/>
        </w:rPr>
        <w:t>时，</w:t>
      </w:r>
      <w:r w:rsidR="00191989" w:rsidRPr="00E6611A">
        <w:rPr>
          <w:rFonts w:ascii="Times New Roman" w:hAnsi="宋体"/>
        </w:rPr>
        <w:t>猪</w:t>
      </w:r>
      <w:r w:rsidR="00D90E91">
        <w:rPr>
          <w:rFonts w:ascii="Times New Roman" w:hAnsi="宋体" w:hint="eastAsia"/>
        </w:rPr>
        <w:t>只</w:t>
      </w:r>
      <w:r w:rsidR="00191989" w:rsidRPr="00E6611A">
        <w:rPr>
          <w:rFonts w:ascii="Times New Roman" w:hAnsi="宋体"/>
        </w:rPr>
        <w:t>横向转运的</w:t>
      </w:r>
      <w:r w:rsidR="00C60E5E" w:rsidRPr="00E6611A">
        <w:rPr>
          <w:rFonts w:ascii="Times New Roman" w:hAnsi="宋体"/>
          <w:szCs w:val="21"/>
        </w:rPr>
        <w:t>通道</w:t>
      </w:r>
      <w:r w:rsidR="00191989" w:rsidRPr="00E6611A">
        <w:rPr>
          <w:rFonts w:ascii="Times New Roman" w:hAnsi="宋体"/>
        </w:rPr>
        <w:t>。</w:t>
      </w:r>
    </w:p>
    <w:p w:rsidR="00191989" w:rsidRPr="00E6611A" w:rsidRDefault="00191989" w:rsidP="00191989">
      <w:pPr>
        <w:pStyle w:val="a0"/>
        <w:spacing w:before="156" w:after="156"/>
        <w:ind w:left="0"/>
        <w:rPr>
          <w:rFonts w:ascii="Times New Roman" w:eastAsia="宋体"/>
        </w:rPr>
      </w:pPr>
    </w:p>
    <w:p w:rsidR="00191989" w:rsidRPr="00E6611A" w:rsidRDefault="00B21CCB" w:rsidP="00191989">
      <w:pPr>
        <w:pStyle w:val="af7"/>
        <w:ind w:firstLine="422"/>
        <w:rPr>
          <w:rFonts w:ascii="Times New Roman"/>
          <w:b/>
          <w:szCs w:val="21"/>
        </w:rPr>
      </w:pPr>
      <w:r w:rsidRPr="00E6611A">
        <w:rPr>
          <w:rFonts w:ascii="Times New Roman" w:hAnsi="宋体"/>
          <w:b/>
          <w:szCs w:val="21"/>
        </w:rPr>
        <w:t>转猪</w:t>
      </w:r>
      <w:r w:rsidR="00191989" w:rsidRPr="00E6611A">
        <w:rPr>
          <w:rFonts w:ascii="Times New Roman" w:hAnsi="宋体"/>
          <w:b/>
          <w:szCs w:val="21"/>
        </w:rPr>
        <w:t>坡道</w:t>
      </w:r>
      <w:r w:rsidR="00C718CE" w:rsidRPr="00E6611A">
        <w:rPr>
          <w:rFonts w:ascii="Times New Roman"/>
          <w:b/>
          <w:szCs w:val="21"/>
        </w:rPr>
        <w:t xml:space="preserve">  </w:t>
      </w:r>
      <w:r w:rsidRPr="00E6611A">
        <w:rPr>
          <w:rFonts w:ascii="Times New Roman"/>
          <w:b/>
          <w:szCs w:val="21"/>
        </w:rPr>
        <w:t>the ramp of transfer pig</w:t>
      </w:r>
    </w:p>
    <w:p w:rsidR="00167805" w:rsidRPr="00E6611A" w:rsidRDefault="00191989" w:rsidP="00167805">
      <w:pPr>
        <w:pStyle w:val="af7"/>
        <w:rPr>
          <w:rFonts w:ascii="Times New Roman"/>
        </w:rPr>
      </w:pPr>
      <w:r w:rsidRPr="00E6611A">
        <w:rPr>
          <w:rFonts w:ascii="Times New Roman" w:hAnsi="宋体"/>
        </w:rPr>
        <w:t>猪</w:t>
      </w:r>
      <w:r w:rsidR="00D90E91">
        <w:rPr>
          <w:rFonts w:ascii="Times New Roman" w:hAnsi="宋体" w:hint="eastAsia"/>
        </w:rPr>
        <w:t>只</w:t>
      </w:r>
      <w:r w:rsidRPr="00E6611A">
        <w:rPr>
          <w:rFonts w:ascii="Times New Roman" w:hAnsi="宋体"/>
        </w:rPr>
        <w:t>纵向转运的</w:t>
      </w:r>
      <w:r w:rsidR="002822EC" w:rsidRPr="00E6611A">
        <w:rPr>
          <w:rFonts w:ascii="Times New Roman" w:hAnsi="宋体"/>
          <w:szCs w:val="21"/>
        </w:rPr>
        <w:t>坡</w:t>
      </w:r>
      <w:r w:rsidR="00C60E5E" w:rsidRPr="00E6611A">
        <w:rPr>
          <w:rFonts w:ascii="Times New Roman" w:hAnsi="宋体"/>
          <w:szCs w:val="21"/>
        </w:rPr>
        <w:t>道</w:t>
      </w:r>
      <w:r w:rsidRPr="00E6611A">
        <w:rPr>
          <w:rFonts w:ascii="Times New Roman" w:hAnsi="宋体"/>
        </w:rPr>
        <w:t>。</w:t>
      </w:r>
    </w:p>
    <w:p w:rsidR="00671F21" w:rsidRPr="00E6611A" w:rsidRDefault="00671F21" w:rsidP="001337D9">
      <w:pPr>
        <w:pStyle w:val="a0"/>
        <w:spacing w:before="156" w:after="156"/>
        <w:ind w:left="0"/>
        <w:rPr>
          <w:rFonts w:ascii="Times New Roman" w:eastAsia="宋体"/>
        </w:rPr>
      </w:pPr>
    </w:p>
    <w:p w:rsidR="00671F21" w:rsidRPr="00E6611A" w:rsidRDefault="00671F21" w:rsidP="001337D9">
      <w:pPr>
        <w:pStyle w:val="af7"/>
        <w:ind w:firstLine="422"/>
        <w:rPr>
          <w:rFonts w:ascii="Times New Roman"/>
          <w:b/>
          <w:szCs w:val="21"/>
        </w:rPr>
      </w:pPr>
      <w:r w:rsidRPr="00E6611A">
        <w:rPr>
          <w:rFonts w:ascii="Times New Roman" w:hAnsi="宋体"/>
          <w:b/>
          <w:szCs w:val="21"/>
        </w:rPr>
        <w:t>栏位通道</w:t>
      </w:r>
      <w:r w:rsidR="00206572" w:rsidRPr="00E6611A">
        <w:rPr>
          <w:rFonts w:ascii="Times New Roman"/>
          <w:b/>
          <w:szCs w:val="21"/>
        </w:rPr>
        <w:t xml:space="preserve">  </w:t>
      </w:r>
      <w:r w:rsidR="00555C35" w:rsidRPr="00E6611A">
        <w:rPr>
          <w:rFonts w:ascii="Times New Roman"/>
          <w:b/>
          <w:szCs w:val="21"/>
        </w:rPr>
        <w:t>pigsty</w:t>
      </w:r>
      <w:r w:rsidR="00206572" w:rsidRPr="00E6611A">
        <w:rPr>
          <w:rFonts w:ascii="Times New Roman"/>
          <w:b/>
          <w:szCs w:val="21"/>
        </w:rPr>
        <w:t xml:space="preserve"> </w:t>
      </w:r>
      <w:r w:rsidR="009C05F0">
        <w:rPr>
          <w:rFonts w:ascii="Times New Roman" w:hint="eastAsia"/>
          <w:b/>
          <w:szCs w:val="21"/>
        </w:rPr>
        <w:t>alley</w:t>
      </w:r>
    </w:p>
    <w:p w:rsidR="00671F21" w:rsidRPr="00E6611A" w:rsidRDefault="009469AE" w:rsidP="00167805">
      <w:pPr>
        <w:pStyle w:val="af7"/>
        <w:rPr>
          <w:rFonts w:ascii="Times New Roman"/>
          <w:szCs w:val="21"/>
        </w:rPr>
      </w:pPr>
      <w:r w:rsidRPr="00E6611A">
        <w:rPr>
          <w:rFonts w:ascii="Times New Roman" w:hAnsi="宋体"/>
          <w:szCs w:val="21"/>
        </w:rPr>
        <w:t>饲养</w:t>
      </w:r>
      <w:r w:rsidR="00D90E91">
        <w:rPr>
          <w:rFonts w:ascii="Times New Roman" w:hAnsi="宋体" w:hint="eastAsia"/>
          <w:szCs w:val="21"/>
        </w:rPr>
        <w:t>房</w:t>
      </w:r>
      <w:r w:rsidRPr="00E6611A">
        <w:rPr>
          <w:rFonts w:ascii="Times New Roman" w:hAnsi="宋体"/>
          <w:szCs w:val="21"/>
        </w:rPr>
        <w:t>间内</w:t>
      </w:r>
      <w:r w:rsidR="00CC2A3F" w:rsidRPr="00E6611A">
        <w:rPr>
          <w:rFonts w:ascii="Times New Roman" w:hAnsi="宋体"/>
          <w:szCs w:val="21"/>
        </w:rPr>
        <w:t>，</w:t>
      </w:r>
      <w:r w:rsidRPr="00E6611A">
        <w:rPr>
          <w:rFonts w:ascii="Times New Roman" w:hAnsi="宋体"/>
          <w:szCs w:val="21"/>
        </w:rPr>
        <w:t>栏位之间</w:t>
      </w:r>
      <w:r w:rsidR="00796EA3" w:rsidRPr="00E6611A">
        <w:rPr>
          <w:rFonts w:ascii="Times New Roman" w:hAnsi="宋体"/>
          <w:szCs w:val="21"/>
        </w:rPr>
        <w:t>人员、猪</w:t>
      </w:r>
      <w:r w:rsidR="00D90E91">
        <w:rPr>
          <w:rFonts w:ascii="Times New Roman" w:hAnsi="宋体" w:hint="eastAsia"/>
        </w:rPr>
        <w:t>只</w:t>
      </w:r>
      <w:r w:rsidR="00796EA3" w:rsidRPr="00E6611A">
        <w:rPr>
          <w:rFonts w:ascii="Times New Roman" w:hAnsi="宋体"/>
          <w:szCs w:val="21"/>
        </w:rPr>
        <w:t>行进</w:t>
      </w:r>
      <w:r w:rsidR="001337D9" w:rsidRPr="00E6611A">
        <w:rPr>
          <w:rFonts w:ascii="Times New Roman" w:hAnsi="宋体"/>
          <w:szCs w:val="21"/>
        </w:rPr>
        <w:t>的</w:t>
      </w:r>
      <w:r w:rsidR="00796EA3" w:rsidRPr="00E6611A">
        <w:rPr>
          <w:rFonts w:ascii="Times New Roman" w:hAnsi="宋体"/>
          <w:szCs w:val="21"/>
        </w:rPr>
        <w:t>通道。</w:t>
      </w:r>
    </w:p>
    <w:p w:rsidR="00167805" w:rsidRPr="00E6611A" w:rsidRDefault="00167805" w:rsidP="00FE4040">
      <w:pPr>
        <w:pStyle w:val="a0"/>
        <w:spacing w:before="156" w:after="156"/>
        <w:ind w:left="0"/>
        <w:rPr>
          <w:rFonts w:ascii="Times New Roman" w:eastAsia="宋体"/>
        </w:rPr>
      </w:pPr>
    </w:p>
    <w:p w:rsidR="00E1035F" w:rsidRPr="00E6611A" w:rsidRDefault="00E1035F" w:rsidP="00FE4040">
      <w:pPr>
        <w:pStyle w:val="af7"/>
        <w:ind w:firstLine="422"/>
        <w:rPr>
          <w:rFonts w:ascii="Times New Roman"/>
          <w:b/>
          <w:szCs w:val="21"/>
        </w:rPr>
      </w:pPr>
      <w:r w:rsidRPr="00E6611A">
        <w:rPr>
          <w:rFonts w:ascii="Times New Roman" w:hAnsi="宋体"/>
          <w:b/>
          <w:szCs w:val="21"/>
        </w:rPr>
        <w:lastRenderedPageBreak/>
        <w:t>进风</w:t>
      </w:r>
      <w:r w:rsidR="007F643F" w:rsidRPr="00E6611A">
        <w:rPr>
          <w:rFonts w:ascii="Times New Roman" w:hAnsi="宋体"/>
          <w:b/>
          <w:szCs w:val="21"/>
        </w:rPr>
        <w:t>口</w:t>
      </w:r>
      <w:r w:rsidR="000765AE" w:rsidRPr="00E6611A">
        <w:rPr>
          <w:rFonts w:ascii="Times New Roman"/>
          <w:b/>
          <w:szCs w:val="21"/>
        </w:rPr>
        <w:t xml:space="preserve">  air inlet</w:t>
      </w:r>
    </w:p>
    <w:p w:rsidR="00E1035F" w:rsidRPr="00E6611A" w:rsidRDefault="007F643F" w:rsidP="00167805">
      <w:pPr>
        <w:pStyle w:val="af7"/>
        <w:rPr>
          <w:rFonts w:ascii="Times New Roman"/>
          <w:szCs w:val="21"/>
        </w:rPr>
      </w:pPr>
      <w:r w:rsidRPr="00E6611A">
        <w:rPr>
          <w:rFonts w:ascii="Times New Roman" w:hAnsi="宋体"/>
          <w:szCs w:val="21"/>
        </w:rPr>
        <w:t>室外空气进入生产区的进口。</w:t>
      </w:r>
    </w:p>
    <w:p w:rsidR="00E1035F" w:rsidRPr="00E6611A" w:rsidRDefault="00E1035F" w:rsidP="00FE4040">
      <w:pPr>
        <w:pStyle w:val="a0"/>
        <w:spacing w:before="156" w:after="156"/>
        <w:ind w:left="0"/>
        <w:rPr>
          <w:rFonts w:ascii="Times New Roman" w:eastAsia="宋体"/>
        </w:rPr>
      </w:pPr>
    </w:p>
    <w:p w:rsidR="00E1035F" w:rsidRPr="00E6611A" w:rsidRDefault="00F14DBE" w:rsidP="00FE4040">
      <w:pPr>
        <w:pStyle w:val="af7"/>
        <w:ind w:firstLine="422"/>
        <w:rPr>
          <w:rFonts w:ascii="Times New Roman"/>
          <w:b/>
          <w:szCs w:val="21"/>
        </w:rPr>
      </w:pPr>
      <w:r w:rsidRPr="00E6611A">
        <w:rPr>
          <w:rFonts w:ascii="Times New Roman" w:hAnsi="宋体"/>
          <w:b/>
          <w:szCs w:val="21"/>
        </w:rPr>
        <w:t>排风</w:t>
      </w:r>
      <w:r w:rsidR="007F643F" w:rsidRPr="00E6611A">
        <w:rPr>
          <w:rFonts w:ascii="Times New Roman" w:hAnsi="宋体"/>
          <w:b/>
          <w:szCs w:val="21"/>
        </w:rPr>
        <w:t>口</w:t>
      </w:r>
      <w:r w:rsidR="000765AE" w:rsidRPr="00E6611A">
        <w:rPr>
          <w:rFonts w:ascii="Times New Roman"/>
          <w:b/>
          <w:szCs w:val="21"/>
        </w:rPr>
        <w:t xml:space="preserve">  air outlet</w:t>
      </w:r>
    </w:p>
    <w:p w:rsidR="00E1035F" w:rsidRPr="00E6611A" w:rsidRDefault="007F643F" w:rsidP="00167805">
      <w:pPr>
        <w:pStyle w:val="af7"/>
        <w:rPr>
          <w:rFonts w:ascii="Times New Roman"/>
          <w:szCs w:val="21"/>
        </w:rPr>
      </w:pPr>
      <w:r w:rsidRPr="00E6611A">
        <w:rPr>
          <w:rFonts w:ascii="Times New Roman" w:hAnsi="宋体"/>
          <w:szCs w:val="21"/>
        </w:rPr>
        <w:t>生产区空气向室外排放的出口。</w:t>
      </w:r>
    </w:p>
    <w:p w:rsidR="006F4C3F" w:rsidRPr="00E6611A" w:rsidRDefault="006F4C3F" w:rsidP="009940C4">
      <w:pPr>
        <w:pStyle w:val="a0"/>
        <w:spacing w:before="156" w:after="156"/>
        <w:ind w:left="0"/>
        <w:rPr>
          <w:rFonts w:ascii="Times New Roman" w:eastAsia="宋体"/>
        </w:rPr>
      </w:pPr>
    </w:p>
    <w:p w:rsidR="006F4C3F" w:rsidRPr="00E6611A" w:rsidRDefault="009C05F0" w:rsidP="00DD206D">
      <w:pPr>
        <w:pStyle w:val="af7"/>
        <w:ind w:firstLine="422"/>
        <w:rPr>
          <w:rFonts w:ascii="Times New Roman"/>
          <w:b/>
          <w:szCs w:val="21"/>
        </w:rPr>
      </w:pPr>
      <w:r>
        <w:rPr>
          <w:rFonts w:ascii="Times New Roman" w:hAnsi="宋体" w:hint="eastAsia"/>
          <w:b/>
          <w:szCs w:val="21"/>
        </w:rPr>
        <w:t>舍</w:t>
      </w:r>
      <w:r w:rsidR="0067687B" w:rsidRPr="00E6611A">
        <w:rPr>
          <w:rFonts w:ascii="Times New Roman" w:hAnsi="宋体"/>
          <w:b/>
          <w:szCs w:val="21"/>
        </w:rPr>
        <w:t>内饲料仓</w:t>
      </w:r>
      <w:r w:rsidR="00AA5CB0" w:rsidRPr="00E6611A">
        <w:rPr>
          <w:rFonts w:ascii="Times New Roman"/>
          <w:b/>
          <w:szCs w:val="21"/>
        </w:rPr>
        <w:t xml:space="preserve">  indoor feed bin</w:t>
      </w:r>
    </w:p>
    <w:p w:rsidR="0067687B" w:rsidRPr="00FD3A1A" w:rsidRDefault="0067687B" w:rsidP="00167805">
      <w:pPr>
        <w:pStyle w:val="af7"/>
        <w:rPr>
          <w:rFonts w:ascii="Times New Roman"/>
        </w:rPr>
      </w:pPr>
      <w:r w:rsidRPr="00FD3A1A">
        <w:rPr>
          <w:rFonts w:ascii="Times New Roman" w:hint="eastAsia"/>
        </w:rPr>
        <w:t>置于饲料暂存间内，为各类猪</w:t>
      </w:r>
      <w:r w:rsidR="00D90E91">
        <w:rPr>
          <w:rFonts w:ascii="Times New Roman" w:hAnsi="宋体" w:hint="eastAsia"/>
        </w:rPr>
        <w:t>只</w:t>
      </w:r>
      <w:r w:rsidR="00FB0F50" w:rsidRPr="00FD3A1A">
        <w:rPr>
          <w:rFonts w:ascii="Times New Roman" w:hint="eastAsia"/>
        </w:rPr>
        <w:t>提供</w:t>
      </w:r>
      <w:r w:rsidRPr="00FD3A1A">
        <w:rPr>
          <w:rFonts w:ascii="Times New Roman" w:hint="eastAsia"/>
        </w:rPr>
        <w:t>饲料的</w:t>
      </w:r>
      <w:r w:rsidR="005214BF" w:rsidRPr="00FD3A1A">
        <w:rPr>
          <w:rFonts w:ascii="Times New Roman" w:hint="eastAsia"/>
        </w:rPr>
        <w:t>临时</w:t>
      </w:r>
      <w:r w:rsidRPr="00FD3A1A">
        <w:rPr>
          <w:rFonts w:ascii="Times New Roman" w:hint="eastAsia"/>
        </w:rPr>
        <w:t>储存设施。</w:t>
      </w:r>
    </w:p>
    <w:p w:rsidR="009060D3" w:rsidRPr="009835B8" w:rsidRDefault="00832D58" w:rsidP="009835B8">
      <w:pPr>
        <w:pStyle w:val="a"/>
        <w:spacing w:before="312" w:after="312"/>
        <w:ind w:left="0"/>
        <w:rPr>
          <w:rFonts w:ascii="Times New Roman"/>
          <w:b/>
        </w:rPr>
      </w:pPr>
      <w:bookmarkStart w:id="155" w:name="_Toc123202777"/>
      <w:r w:rsidRPr="009835B8">
        <w:rPr>
          <w:rFonts w:ascii="Times New Roman"/>
          <w:b/>
        </w:rPr>
        <w:t>工艺</w:t>
      </w:r>
      <w:r w:rsidR="00B23F2D" w:rsidRPr="009835B8">
        <w:rPr>
          <w:rFonts w:ascii="Times New Roman" w:hint="eastAsia"/>
          <w:b/>
        </w:rPr>
        <w:t>要求</w:t>
      </w:r>
      <w:bookmarkStart w:id="156" w:name="_Toc109221655"/>
      <w:bookmarkStart w:id="157" w:name="_Toc109287068"/>
      <w:bookmarkStart w:id="158" w:name="_Toc115796033"/>
      <w:bookmarkEnd w:id="155"/>
    </w:p>
    <w:p w:rsidR="009060D3" w:rsidRPr="00FD3A1A" w:rsidRDefault="00B93F34" w:rsidP="00A20D5A">
      <w:pPr>
        <w:pStyle w:val="a"/>
        <w:numPr>
          <w:ilvl w:val="0"/>
          <w:numId w:val="0"/>
        </w:numPr>
        <w:spacing w:beforeLines="50" w:afterLines="50" w:line="300" w:lineRule="auto"/>
        <w:rPr>
          <w:rFonts w:ascii="Times New Roman" w:eastAsia="宋体"/>
          <w:szCs w:val="21"/>
        </w:rPr>
      </w:pPr>
      <w:bookmarkStart w:id="159" w:name="_Toc117418190"/>
      <w:bookmarkStart w:id="160" w:name="_Toc117587974"/>
      <w:bookmarkStart w:id="161" w:name="_Toc118192046"/>
      <w:bookmarkStart w:id="162" w:name="_Toc123202778"/>
      <w:r w:rsidRPr="00FD3A1A">
        <w:rPr>
          <w:rFonts w:hint="eastAsia"/>
          <w:szCs w:val="21"/>
        </w:rPr>
        <w:t>4</w:t>
      </w:r>
      <w:r w:rsidR="00832D58" w:rsidRPr="00FD3A1A">
        <w:rPr>
          <w:szCs w:val="21"/>
        </w:rPr>
        <w:t xml:space="preserve">.1  </w:t>
      </w:r>
      <w:bookmarkEnd w:id="156"/>
      <w:bookmarkEnd w:id="157"/>
      <w:bookmarkEnd w:id="158"/>
      <w:r w:rsidR="00F539E6" w:rsidRPr="00FD3A1A">
        <w:rPr>
          <w:rFonts w:ascii="Times New Roman" w:eastAsia="宋体" w:hint="eastAsia"/>
          <w:szCs w:val="21"/>
        </w:rPr>
        <w:t>猪</w:t>
      </w:r>
      <w:r w:rsidR="00CC5D60">
        <w:rPr>
          <w:rFonts w:ascii="Times New Roman" w:eastAsia="宋体" w:hint="eastAsia"/>
          <w:szCs w:val="21"/>
        </w:rPr>
        <w:t>只</w:t>
      </w:r>
      <w:r w:rsidR="00F539E6" w:rsidRPr="00FD3A1A">
        <w:rPr>
          <w:rFonts w:ascii="Times New Roman" w:eastAsia="宋体" w:hint="eastAsia"/>
          <w:szCs w:val="21"/>
        </w:rPr>
        <w:t>应分群管理，采用批次化、</w:t>
      </w:r>
      <w:r w:rsidR="00F539E6" w:rsidRPr="00FD3A1A">
        <w:rPr>
          <w:rFonts w:ascii="Times New Roman" w:eastAsia="宋体" w:hint="eastAsia"/>
          <w:bCs/>
          <w:szCs w:val="21"/>
        </w:rPr>
        <w:t>全进全出周转流程</w:t>
      </w:r>
      <w:r w:rsidR="00F539E6" w:rsidRPr="00215801">
        <w:rPr>
          <w:rFonts w:ascii="Times New Roman" w:eastAsia="宋体" w:hint="eastAsia"/>
          <w:bCs/>
          <w:szCs w:val="21"/>
        </w:rPr>
        <w:t>。</w:t>
      </w:r>
      <w:r w:rsidR="00B804D1" w:rsidRPr="00215801">
        <w:rPr>
          <w:rFonts w:ascii="Times New Roman" w:eastAsia="宋体" w:hint="eastAsia"/>
          <w:szCs w:val="21"/>
        </w:rPr>
        <w:t>饲养工艺</w:t>
      </w:r>
      <w:r w:rsidR="00FB5C04" w:rsidRPr="00215801">
        <w:rPr>
          <w:rFonts w:ascii="Times New Roman" w:eastAsia="宋体" w:hint="eastAsia"/>
          <w:szCs w:val="21"/>
        </w:rPr>
        <w:t>应</w:t>
      </w:r>
      <w:r w:rsidR="00B804D1" w:rsidRPr="00215801">
        <w:rPr>
          <w:rFonts w:ascii="Times New Roman" w:eastAsia="宋体" w:hint="eastAsia"/>
          <w:szCs w:val="21"/>
        </w:rPr>
        <w:t>符合</w:t>
      </w:r>
      <w:r w:rsidR="00FB5C04" w:rsidRPr="00215801">
        <w:rPr>
          <w:rFonts w:ascii="Times New Roman" w:eastAsia="宋体" w:hint="eastAsia"/>
          <w:szCs w:val="21"/>
        </w:rPr>
        <w:t>G</w:t>
      </w:r>
      <w:r w:rsidR="00FB5C04" w:rsidRPr="00215801">
        <w:rPr>
          <w:rFonts w:ascii="Times New Roman" w:eastAsia="宋体"/>
          <w:szCs w:val="21"/>
        </w:rPr>
        <w:t>B/T 17824.1</w:t>
      </w:r>
      <w:r w:rsidR="00841571" w:rsidRPr="00215801">
        <w:rPr>
          <w:rFonts w:ascii="Times New Roman" w:eastAsia="宋体" w:hint="eastAsia"/>
          <w:szCs w:val="21"/>
        </w:rPr>
        <w:t>的</w:t>
      </w:r>
      <w:r w:rsidR="00FB5C04" w:rsidRPr="00215801">
        <w:rPr>
          <w:rFonts w:ascii="Times New Roman" w:eastAsia="宋体" w:hint="eastAsia"/>
          <w:szCs w:val="21"/>
        </w:rPr>
        <w:t>要求</w:t>
      </w:r>
      <w:r w:rsidR="00F539E6" w:rsidRPr="00215801">
        <w:rPr>
          <w:rFonts w:ascii="Times New Roman" w:eastAsia="宋体" w:hint="eastAsia"/>
          <w:szCs w:val="21"/>
        </w:rPr>
        <w:t>。</w:t>
      </w:r>
      <w:bookmarkEnd w:id="159"/>
      <w:bookmarkEnd w:id="160"/>
      <w:bookmarkEnd w:id="161"/>
      <w:bookmarkEnd w:id="162"/>
      <w:r w:rsidR="00F539E6" w:rsidRPr="00FD3A1A">
        <w:rPr>
          <w:rFonts w:ascii="Times New Roman" w:eastAsia="宋体" w:hint="eastAsia"/>
          <w:szCs w:val="21"/>
        </w:rPr>
        <w:t xml:space="preserve"> </w:t>
      </w:r>
    </w:p>
    <w:p w:rsidR="00516BE7" w:rsidRDefault="007B262E" w:rsidP="00A20D5A">
      <w:pPr>
        <w:pStyle w:val="a"/>
        <w:numPr>
          <w:ilvl w:val="0"/>
          <w:numId w:val="0"/>
        </w:numPr>
        <w:spacing w:beforeLines="50" w:afterLines="50" w:line="300" w:lineRule="auto"/>
        <w:rPr>
          <w:rFonts w:ascii="Times New Roman" w:eastAsia="宋体"/>
          <w:bCs/>
          <w:szCs w:val="21"/>
        </w:rPr>
      </w:pPr>
      <w:bookmarkStart w:id="163" w:name="_Toc117418191"/>
      <w:bookmarkStart w:id="164" w:name="_Toc117587975"/>
      <w:bookmarkStart w:id="165" w:name="_Toc118192047"/>
      <w:bookmarkStart w:id="166" w:name="_Toc123202779"/>
      <w:r w:rsidRPr="00FD3A1A">
        <w:rPr>
          <w:rFonts w:hint="eastAsia"/>
          <w:bCs/>
          <w:szCs w:val="21"/>
        </w:rPr>
        <w:t>4</w:t>
      </w:r>
      <w:r w:rsidRPr="00FD3A1A">
        <w:rPr>
          <w:bCs/>
          <w:szCs w:val="21"/>
        </w:rPr>
        <w:t>.</w:t>
      </w:r>
      <w:r w:rsidRPr="00FD3A1A">
        <w:rPr>
          <w:rFonts w:hint="eastAsia"/>
          <w:bCs/>
          <w:szCs w:val="21"/>
        </w:rPr>
        <w:t>2</w:t>
      </w:r>
      <w:r w:rsidRPr="00FD3A1A">
        <w:rPr>
          <w:bCs/>
          <w:szCs w:val="21"/>
        </w:rPr>
        <w:t xml:space="preserve">  </w:t>
      </w:r>
      <w:r w:rsidRPr="00FD3A1A">
        <w:rPr>
          <w:rFonts w:ascii="Times New Roman" w:eastAsia="宋体" w:hint="eastAsia"/>
          <w:bCs/>
          <w:szCs w:val="21"/>
        </w:rPr>
        <w:t>应根据</w:t>
      </w:r>
      <w:r w:rsidR="00CC5D60" w:rsidRPr="00CC5D60">
        <w:rPr>
          <w:rFonts w:ascii="Times New Roman" w:eastAsia="宋体" w:hint="eastAsia"/>
          <w:bCs/>
          <w:szCs w:val="21"/>
        </w:rPr>
        <w:t>GB/T 17824.1</w:t>
      </w:r>
      <w:r w:rsidR="00CC5D60" w:rsidRPr="00CC5D60">
        <w:rPr>
          <w:rFonts w:ascii="Times New Roman" w:eastAsia="宋体" w:hint="eastAsia"/>
          <w:bCs/>
          <w:szCs w:val="21"/>
        </w:rPr>
        <w:t>的要求</w:t>
      </w:r>
      <w:r w:rsidRPr="00FD3A1A">
        <w:rPr>
          <w:rFonts w:ascii="Times New Roman" w:eastAsia="宋体" w:hint="eastAsia"/>
          <w:bCs/>
          <w:szCs w:val="21"/>
        </w:rPr>
        <w:t>，确定各饲养</w:t>
      </w:r>
      <w:r w:rsidR="00D90E91">
        <w:rPr>
          <w:rFonts w:ascii="Times New Roman" w:eastAsia="宋体" w:hint="eastAsia"/>
          <w:bCs/>
          <w:szCs w:val="21"/>
        </w:rPr>
        <w:t>房</w:t>
      </w:r>
      <w:r w:rsidRPr="00FD3A1A">
        <w:rPr>
          <w:rFonts w:ascii="Times New Roman" w:eastAsia="宋体" w:hint="eastAsia"/>
          <w:bCs/>
          <w:szCs w:val="21"/>
        </w:rPr>
        <w:t>间规模。</w:t>
      </w:r>
      <w:bookmarkEnd w:id="163"/>
      <w:bookmarkEnd w:id="164"/>
      <w:bookmarkEnd w:id="165"/>
      <w:bookmarkEnd w:id="166"/>
    </w:p>
    <w:p w:rsidR="00000000" w:rsidRDefault="008B7F8B" w:rsidP="00A20D5A">
      <w:pPr>
        <w:pStyle w:val="a"/>
        <w:numPr>
          <w:ilvl w:val="0"/>
          <w:numId w:val="0"/>
        </w:numPr>
        <w:spacing w:beforeLines="50" w:afterLines="50" w:line="300" w:lineRule="auto"/>
        <w:rPr>
          <w:rFonts w:ascii="Times New Roman" w:eastAsia="宋体"/>
          <w:bCs/>
          <w:szCs w:val="21"/>
        </w:rPr>
      </w:pPr>
      <w:bookmarkStart w:id="167" w:name="_Toc117418192"/>
      <w:bookmarkStart w:id="168" w:name="_Toc117587976"/>
      <w:bookmarkStart w:id="169" w:name="_Toc118192048"/>
      <w:bookmarkStart w:id="170" w:name="_Toc123202780"/>
      <w:r w:rsidRPr="00B87724">
        <w:rPr>
          <w:rFonts w:hint="eastAsia"/>
          <w:szCs w:val="21"/>
        </w:rPr>
        <w:t>4</w:t>
      </w:r>
      <w:r w:rsidRPr="00B87724">
        <w:rPr>
          <w:szCs w:val="21"/>
        </w:rPr>
        <w:t>.</w:t>
      </w:r>
      <w:r w:rsidR="007B262E" w:rsidRPr="00B87724">
        <w:rPr>
          <w:rFonts w:hint="eastAsia"/>
          <w:szCs w:val="21"/>
        </w:rPr>
        <w:t>3</w:t>
      </w:r>
      <w:r w:rsidRPr="00B87724">
        <w:rPr>
          <w:szCs w:val="21"/>
        </w:rPr>
        <w:t xml:space="preserve">  </w:t>
      </w:r>
      <w:r w:rsidRPr="00B87724">
        <w:rPr>
          <w:rFonts w:ascii="Times New Roman" w:eastAsia="宋体" w:hint="eastAsia"/>
          <w:bCs/>
          <w:szCs w:val="21"/>
        </w:rPr>
        <w:t>后备</w:t>
      </w:r>
      <w:r w:rsidR="006C6831" w:rsidRPr="00B87724">
        <w:rPr>
          <w:rFonts w:ascii="Times New Roman" w:eastAsia="宋体" w:hint="eastAsia"/>
          <w:bCs/>
          <w:szCs w:val="21"/>
        </w:rPr>
        <w:t>母猪</w:t>
      </w:r>
      <w:r w:rsidR="00BA1169">
        <w:rPr>
          <w:rFonts w:ascii="Times New Roman" w:eastAsia="宋体" w:hint="eastAsia"/>
          <w:bCs/>
          <w:szCs w:val="21"/>
        </w:rPr>
        <w:t>、仔猪</w:t>
      </w:r>
      <w:r w:rsidR="006C6831" w:rsidRPr="00B87724">
        <w:rPr>
          <w:rFonts w:ascii="Times New Roman" w:eastAsia="宋体" w:hint="eastAsia"/>
          <w:bCs/>
          <w:szCs w:val="21"/>
        </w:rPr>
        <w:t>宜通过坡道、</w:t>
      </w:r>
      <w:r w:rsidR="00CC5D60">
        <w:rPr>
          <w:rFonts w:ascii="Times New Roman" w:eastAsia="宋体" w:hint="eastAsia"/>
          <w:bCs/>
          <w:szCs w:val="21"/>
        </w:rPr>
        <w:t>升降平台</w:t>
      </w:r>
      <w:r w:rsidR="006C6831" w:rsidRPr="00B87724">
        <w:rPr>
          <w:rFonts w:ascii="Times New Roman" w:eastAsia="宋体" w:hint="eastAsia"/>
          <w:bCs/>
          <w:szCs w:val="21"/>
        </w:rPr>
        <w:t>转入或转出；</w:t>
      </w:r>
      <w:r w:rsidR="00BA1169">
        <w:rPr>
          <w:rFonts w:ascii="Times New Roman" w:eastAsia="宋体" w:hint="eastAsia"/>
          <w:bCs/>
          <w:szCs w:val="21"/>
        </w:rPr>
        <w:t>生长育肥猪、</w:t>
      </w:r>
      <w:r w:rsidR="006C6831" w:rsidRPr="00B87724">
        <w:rPr>
          <w:rFonts w:ascii="Times New Roman" w:eastAsia="宋体" w:hint="eastAsia"/>
          <w:bCs/>
          <w:szCs w:val="21"/>
        </w:rPr>
        <w:t>淘汰母猪宜通过坡道、</w:t>
      </w:r>
      <w:r w:rsidR="00CC5D60">
        <w:rPr>
          <w:rFonts w:ascii="Times New Roman" w:eastAsia="宋体" w:hint="eastAsia"/>
          <w:bCs/>
          <w:szCs w:val="21"/>
        </w:rPr>
        <w:t>升降平台</w:t>
      </w:r>
      <w:r w:rsidR="006C6831" w:rsidRPr="00B87724">
        <w:rPr>
          <w:rFonts w:ascii="Times New Roman" w:eastAsia="宋体" w:hint="eastAsia"/>
          <w:bCs/>
          <w:szCs w:val="21"/>
        </w:rPr>
        <w:t>转出舍外；病死猪</w:t>
      </w:r>
      <w:r w:rsidR="00CC5D60" w:rsidRPr="00CC5D60">
        <w:rPr>
          <w:rFonts w:ascii="Times New Roman" w:eastAsia="宋体" w:hint="eastAsia"/>
          <w:bCs/>
          <w:szCs w:val="21"/>
        </w:rPr>
        <w:t>应使用专用尸袋密封</w:t>
      </w:r>
      <w:r w:rsidR="007131F7">
        <w:rPr>
          <w:rFonts w:ascii="Times New Roman" w:eastAsia="宋体" w:hint="eastAsia"/>
          <w:bCs/>
          <w:szCs w:val="21"/>
        </w:rPr>
        <w:t>，</w:t>
      </w:r>
      <w:r w:rsidR="006C6831" w:rsidRPr="00B87724">
        <w:rPr>
          <w:rFonts w:ascii="Times New Roman" w:eastAsia="宋体" w:hint="eastAsia"/>
          <w:bCs/>
          <w:szCs w:val="21"/>
        </w:rPr>
        <w:t>通过</w:t>
      </w:r>
      <w:r w:rsidR="007131F7">
        <w:rPr>
          <w:rFonts w:ascii="Times New Roman" w:eastAsia="宋体" w:hint="eastAsia"/>
          <w:bCs/>
          <w:szCs w:val="21"/>
        </w:rPr>
        <w:t>病死猪专用</w:t>
      </w:r>
      <w:r w:rsidR="006C6831" w:rsidRPr="00B87724">
        <w:rPr>
          <w:rFonts w:ascii="Times New Roman" w:eastAsia="宋体" w:hint="eastAsia"/>
          <w:bCs/>
          <w:szCs w:val="21"/>
        </w:rPr>
        <w:t>电梯、</w:t>
      </w:r>
      <w:r w:rsidR="006C6831" w:rsidRPr="00DC3F50">
        <w:rPr>
          <w:rFonts w:ascii="Times New Roman" w:eastAsia="宋体" w:hint="eastAsia"/>
          <w:bCs/>
          <w:szCs w:val="21"/>
        </w:rPr>
        <w:t>溜管（滑道）转出舍外。</w:t>
      </w:r>
      <w:bookmarkEnd w:id="167"/>
      <w:bookmarkEnd w:id="168"/>
      <w:bookmarkEnd w:id="169"/>
      <w:bookmarkEnd w:id="170"/>
    </w:p>
    <w:p w:rsidR="00A61FAC" w:rsidRDefault="00290F02" w:rsidP="00A20D5A">
      <w:pPr>
        <w:pStyle w:val="a"/>
        <w:numPr>
          <w:ilvl w:val="0"/>
          <w:numId w:val="0"/>
        </w:numPr>
        <w:spacing w:beforeLines="50" w:afterLines="50" w:line="300" w:lineRule="auto"/>
        <w:rPr>
          <w:rFonts w:ascii="Times New Roman" w:eastAsia="宋体"/>
          <w:bCs/>
          <w:szCs w:val="21"/>
        </w:rPr>
      </w:pPr>
      <w:bookmarkStart w:id="171" w:name="_Toc117418193"/>
      <w:bookmarkStart w:id="172" w:name="_Toc117587977"/>
      <w:bookmarkStart w:id="173" w:name="_Toc118192049"/>
      <w:bookmarkStart w:id="174" w:name="_Toc123202781"/>
      <w:r w:rsidRPr="00DC3F50">
        <w:rPr>
          <w:rFonts w:hint="eastAsia"/>
          <w:szCs w:val="21"/>
        </w:rPr>
        <w:t>4</w:t>
      </w:r>
      <w:r w:rsidRPr="00DC3F50">
        <w:rPr>
          <w:szCs w:val="21"/>
        </w:rPr>
        <w:t>.</w:t>
      </w:r>
      <w:r w:rsidR="007B262E" w:rsidRPr="00DC3F50">
        <w:rPr>
          <w:rFonts w:hint="eastAsia"/>
          <w:szCs w:val="21"/>
        </w:rPr>
        <w:t>4</w:t>
      </w:r>
      <w:r w:rsidRPr="00DC3F50">
        <w:rPr>
          <w:szCs w:val="21"/>
        </w:rPr>
        <w:t xml:space="preserve">  </w:t>
      </w:r>
      <w:bookmarkEnd w:id="171"/>
      <w:bookmarkEnd w:id="172"/>
      <w:r w:rsidR="00BA1169" w:rsidRPr="00BA1169">
        <w:rPr>
          <w:rFonts w:ascii="Times New Roman" w:eastAsia="宋体" w:hint="eastAsia"/>
          <w:bCs/>
          <w:szCs w:val="21"/>
        </w:rPr>
        <w:t>健康猪</w:t>
      </w:r>
      <w:r w:rsidR="00184A78">
        <w:rPr>
          <w:rFonts w:ascii="Times New Roman" w:eastAsia="宋体" w:hint="eastAsia"/>
          <w:bCs/>
          <w:szCs w:val="21"/>
        </w:rPr>
        <w:t>只</w:t>
      </w:r>
      <w:r w:rsidR="00DC3F50" w:rsidRPr="00DC3F50">
        <w:rPr>
          <w:rFonts w:ascii="Times New Roman" w:eastAsia="宋体" w:hint="eastAsia"/>
          <w:bCs/>
          <w:szCs w:val="21"/>
        </w:rPr>
        <w:t>之间和病死猪的转猪通道应分别设置</w:t>
      </w:r>
      <w:r w:rsidR="00184A78">
        <w:rPr>
          <w:rFonts w:ascii="Times New Roman" w:eastAsia="宋体" w:hint="eastAsia"/>
          <w:bCs/>
          <w:szCs w:val="21"/>
        </w:rPr>
        <w:t>，</w:t>
      </w:r>
      <w:r w:rsidR="00184A78" w:rsidRPr="00184A78">
        <w:rPr>
          <w:rFonts w:ascii="Times New Roman" w:eastAsia="宋体" w:hint="eastAsia"/>
          <w:bCs/>
          <w:szCs w:val="21"/>
        </w:rPr>
        <w:t>通道之间不应有交叉</w:t>
      </w:r>
      <w:r w:rsidR="00DC3F50" w:rsidRPr="00DC3F50">
        <w:rPr>
          <w:rFonts w:ascii="Times New Roman" w:eastAsia="宋体" w:hint="eastAsia"/>
          <w:bCs/>
          <w:szCs w:val="21"/>
        </w:rPr>
        <w:t>。</w:t>
      </w:r>
      <w:bookmarkEnd w:id="173"/>
      <w:bookmarkEnd w:id="174"/>
    </w:p>
    <w:p w:rsidR="00A61FAC" w:rsidRDefault="00290F02" w:rsidP="00A20D5A">
      <w:pPr>
        <w:pStyle w:val="a"/>
        <w:numPr>
          <w:ilvl w:val="0"/>
          <w:numId w:val="0"/>
        </w:numPr>
        <w:spacing w:beforeLines="50" w:afterLines="50" w:line="300" w:lineRule="auto"/>
        <w:rPr>
          <w:rFonts w:ascii="Times New Roman" w:eastAsia="宋体"/>
          <w:bCs/>
          <w:szCs w:val="21"/>
        </w:rPr>
      </w:pPr>
      <w:bookmarkStart w:id="175" w:name="_Toc117418194"/>
      <w:bookmarkStart w:id="176" w:name="_Toc117587978"/>
      <w:bookmarkStart w:id="177" w:name="_Toc118192050"/>
      <w:bookmarkStart w:id="178" w:name="_Toc123202782"/>
      <w:r w:rsidRPr="00B87724">
        <w:rPr>
          <w:rFonts w:hint="eastAsia"/>
          <w:szCs w:val="21"/>
        </w:rPr>
        <w:t>4</w:t>
      </w:r>
      <w:r w:rsidRPr="00B87724">
        <w:rPr>
          <w:szCs w:val="21"/>
        </w:rPr>
        <w:t>.</w:t>
      </w:r>
      <w:r w:rsidR="007B262E" w:rsidRPr="00B87724">
        <w:rPr>
          <w:rFonts w:hint="eastAsia"/>
          <w:szCs w:val="21"/>
        </w:rPr>
        <w:t>5</w:t>
      </w:r>
      <w:r w:rsidRPr="00B87724">
        <w:rPr>
          <w:szCs w:val="21"/>
        </w:rPr>
        <w:t xml:space="preserve">  </w:t>
      </w:r>
      <w:r w:rsidR="007F643F">
        <w:rPr>
          <w:rFonts w:ascii="Times New Roman" w:eastAsia="宋体" w:hint="eastAsia"/>
          <w:bCs/>
          <w:szCs w:val="21"/>
        </w:rPr>
        <w:t>人员</w:t>
      </w:r>
      <w:r w:rsidRPr="00B87724">
        <w:rPr>
          <w:rFonts w:ascii="Times New Roman" w:eastAsia="宋体" w:hint="eastAsia"/>
          <w:bCs/>
          <w:szCs w:val="21"/>
        </w:rPr>
        <w:t>进入多层猪舍生产区前，应进行消毒、更衣。</w:t>
      </w:r>
      <w:bookmarkEnd w:id="175"/>
      <w:bookmarkEnd w:id="176"/>
      <w:r w:rsidR="00A774DA" w:rsidRPr="00B87724">
        <w:rPr>
          <w:rFonts w:ascii="Times New Roman" w:eastAsia="宋体" w:hint="eastAsia"/>
          <w:bCs/>
          <w:szCs w:val="21"/>
        </w:rPr>
        <w:t>物</w:t>
      </w:r>
      <w:r w:rsidR="00A774DA">
        <w:rPr>
          <w:rFonts w:ascii="Times New Roman" w:eastAsia="宋体" w:hint="eastAsia"/>
          <w:bCs/>
          <w:szCs w:val="21"/>
        </w:rPr>
        <w:t>料</w:t>
      </w:r>
      <w:r w:rsidR="007F643F">
        <w:rPr>
          <w:rFonts w:ascii="Times New Roman" w:eastAsia="宋体" w:hint="eastAsia"/>
          <w:bCs/>
          <w:szCs w:val="21"/>
        </w:rPr>
        <w:t>进入多层猪舍生产区前，应进行消毒。</w:t>
      </w:r>
      <w:bookmarkEnd w:id="177"/>
      <w:bookmarkEnd w:id="178"/>
    </w:p>
    <w:p w:rsidR="00A61FAC" w:rsidRDefault="00856D44" w:rsidP="00A20D5A">
      <w:pPr>
        <w:pStyle w:val="a"/>
        <w:numPr>
          <w:ilvl w:val="0"/>
          <w:numId w:val="0"/>
        </w:numPr>
        <w:spacing w:beforeLines="50" w:afterLines="50" w:line="300" w:lineRule="auto"/>
        <w:rPr>
          <w:rFonts w:ascii="Times New Roman" w:eastAsia="宋体"/>
          <w:bCs/>
          <w:szCs w:val="21"/>
        </w:rPr>
      </w:pPr>
      <w:bookmarkStart w:id="179" w:name="_Toc123202783"/>
      <w:r w:rsidRPr="00B87724">
        <w:rPr>
          <w:rFonts w:hint="eastAsia"/>
          <w:szCs w:val="21"/>
        </w:rPr>
        <w:t>4</w:t>
      </w:r>
      <w:r w:rsidRPr="00B87724">
        <w:rPr>
          <w:szCs w:val="21"/>
        </w:rPr>
        <w:t>.</w:t>
      </w:r>
      <w:r>
        <w:rPr>
          <w:szCs w:val="21"/>
        </w:rPr>
        <w:t>6</w:t>
      </w:r>
      <w:r w:rsidRPr="00B87724">
        <w:rPr>
          <w:szCs w:val="21"/>
        </w:rPr>
        <w:t xml:space="preserve">  </w:t>
      </w:r>
      <w:r>
        <w:rPr>
          <w:rFonts w:ascii="Times New Roman" w:eastAsia="宋体" w:hint="eastAsia"/>
          <w:bCs/>
          <w:szCs w:val="21"/>
        </w:rPr>
        <w:t>定期对多层猪舍内各饲养间及公共交通区进行消毒，饲养间内应配套高压清洗系统及消毒系统。</w:t>
      </w:r>
      <w:bookmarkEnd w:id="179"/>
    </w:p>
    <w:p w:rsidR="00A61FAC" w:rsidRDefault="00D427B6" w:rsidP="00A20D5A">
      <w:pPr>
        <w:pStyle w:val="a"/>
        <w:numPr>
          <w:ilvl w:val="0"/>
          <w:numId w:val="0"/>
        </w:numPr>
        <w:spacing w:beforeLines="50" w:afterLines="50" w:line="300" w:lineRule="auto"/>
        <w:rPr>
          <w:rFonts w:ascii="Times New Roman" w:eastAsia="宋体"/>
          <w:bCs/>
          <w:szCs w:val="21"/>
        </w:rPr>
      </w:pPr>
      <w:bookmarkStart w:id="180" w:name="_Toc117418195"/>
      <w:bookmarkStart w:id="181" w:name="_Toc117587979"/>
      <w:bookmarkStart w:id="182" w:name="_Toc118192051"/>
      <w:bookmarkStart w:id="183" w:name="_Toc123202784"/>
      <w:r w:rsidRPr="00B87724">
        <w:rPr>
          <w:rFonts w:hint="eastAsia"/>
          <w:szCs w:val="21"/>
        </w:rPr>
        <w:t>4</w:t>
      </w:r>
      <w:r w:rsidRPr="00B87724">
        <w:rPr>
          <w:szCs w:val="21"/>
        </w:rPr>
        <w:t>.</w:t>
      </w:r>
      <w:r w:rsidR="00856D44">
        <w:rPr>
          <w:szCs w:val="21"/>
        </w:rPr>
        <w:t>7</w:t>
      </w:r>
      <w:r w:rsidR="00856D44" w:rsidRPr="00B87724">
        <w:rPr>
          <w:szCs w:val="21"/>
        </w:rPr>
        <w:t xml:space="preserve">  </w:t>
      </w:r>
      <w:r w:rsidRPr="00B87724">
        <w:rPr>
          <w:rFonts w:ascii="Times New Roman" w:eastAsia="宋体" w:hint="eastAsia"/>
          <w:bCs/>
          <w:szCs w:val="21"/>
        </w:rPr>
        <w:t>采用斗式提升机向多层猪舍输送饲料时，可在各层配套</w:t>
      </w:r>
      <w:r w:rsidR="009C05F0">
        <w:rPr>
          <w:rFonts w:ascii="Times New Roman" w:eastAsia="宋体" w:hint="eastAsia"/>
          <w:bCs/>
          <w:szCs w:val="21"/>
        </w:rPr>
        <w:t>舍</w:t>
      </w:r>
      <w:r w:rsidR="00290F02" w:rsidRPr="00B87724">
        <w:rPr>
          <w:rFonts w:ascii="Times New Roman" w:eastAsia="宋体" w:hint="eastAsia"/>
          <w:bCs/>
          <w:szCs w:val="21"/>
        </w:rPr>
        <w:t>内饲料仓并置于饲料暂存间内</w:t>
      </w:r>
      <w:r w:rsidRPr="00B87724">
        <w:rPr>
          <w:rFonts w:ascii="Times New Roman" w:eastAsia="宋体" w:hint="eastAsia"/>
          <w:bCs/>
          <w:szCs w:val="21"/>
        </w:rPr>
        <w:t>，饲料暂存时间不宜超过</w:t>
      </w:r>
      <w:r w:rsidR="00386171">
        <w:rPr>
          <w:rFonts w:ascii="Times New Roman" w:eastAsia="宋体" w:hint="eastAsia"/>
          <w:bCs/>
          <w:szCs w:val="21"/>
        </w:rPr>
        <w:t>14</w:t>
      </w:r>
      <w:r w:rsidRPr="00B87724">
        <w:rPr>
          <w:rFonts w:ascii="Times New Roman" w:eastAsia="宋体" w:hint="eastAsia"/>
          <w:bCs/>
          <w:szCs w:val="21"/>
        </w:rPr>
        <w:t>天。</w:t>
      </w:r>
      <w:bookmarkEnd w:id="180"/>
      <w:bookmarkEnd w:id="181"/>
      <w:bookmarkEnd w:id="182"/>
      <w:bookmarkEnd w:id="183"/>
    </w:p>
    <w:p w:rsidR="00A61FAC" w:rsidRDefault="007C1ACA" w:rsidP="00A20D5A">
      <w:pPr>
        <w:pStyle w:val="a"/>
        <w:numPr>
          <w:ilvl w:val="0"/>
          <w:numId w:val="0"/>
        </w:numPr>
        <w:spacing w:beforeLines="50" w:afterLines="50" w:line="300" w:lineRule="auto"/>
        <w:rPr>
          <w:rFonts w:ascii="Times New Roman" w:eastAsia="宋体"/>
          <w:bCs/>
          <w:szCs w:val="21"/>
        </w:rPr>
      </w:pPr>
      <w:bookmarkStart w:id="184" w:name="_Toc117418197"/>
      <w:bookmarkStart w:id="185" w:name="_Toc117587980"/>
      <w:bookmarkStart w:id="186" w:name="_Toc118192052"/>
      <w:bookmarkStart w:id="187" w:name="_Toc117418196"/>
      <w:bookmarkStart w:id="188" w:name="_Toc123202785"/>
      <w:r w:rsidRPr="00B87724">
        <w:rPr>
          <w:rFonts w:hint="eastAsia"/>
          <w:szCs w:val="21"/>
        </w:rPr>
        <w:t>4.</w:t>
      </w:r>
      <w:r w:rsidR="00856D44">
        <w:rPr>
          <w:szCs w:val="21"/>
        </w:rPr>
        <w:t xml:space="preserve">8 </w:t>
      </w:r>
      <w:r w:rsidR="00856D44" w:rsidRPr="00B87724">
        <w:rPr>
          <w:szCs w:val="21"/>
        </w:rPr>
        <w:t xml:space="preserve"> </w:t>
      </w:r>
      <w:r w:rsidR="006A3A78" w:rsidRPr="006A3A78">
        <w:rPr>
          <w:rFonts w:ascii="Times New Roman" w:eastAsia="宋体"/>
          <w:bCs/>
          <w:szCs w:val="21"/>
        </w:rPr>
        <w:t>各饲养房间</w:t>
      </w:r>
      <w:r w:rsidRPr="00B87724">
        <w:rPr>
          <w:rFonts w:ascii="Times New Roman" w:eastAsia="宋体" w:hint="eastAsia"/>
          <w:bCs/>
          <w:szCs w:val="21"/>
        </w:rPr>
        <w:t>宜采用刮板清粪</w:t>
      </w:r>
      <w:r w:rsidR="006A3A78">
        <w:rPr>
          <w:rFonts w:ascii="Times New Roman" w:eastAsia="宋体" w:hint="eastAsia"/>
          <w:bCs/>
          <w:szCs w:val="21"/>
        </w:rPr>
        <w:t>。</w:t>
      </w:r>
      <w:r w:rsidRPr="00B87724">
        <w:rPr>
          <w:rFonts w:ascii="Times New Roman" w:eastAsia="宋体" w:hint="eastAsia"/>
          <w:bCs/>
          <w:szCs w:val="21"/>
        </w:rPr>
        <w:t>分娩</w:t>
      </w:r>
      <w:r>
        <w:rPr>
          <w:rFonts w:ascii="Times New Roman" w:eastAsia="宋体" w:hint="eastAsia"/>
          <w:bCs/>
          <w:szCs w:val="21"/>
        </w:rPr>
        <w:t>间</w:t>
      </w:r>
      <w:r w:rsidRPr="00B87724">
        <w:rPr>
          <w:rFonts w:ascii="Times New Roman" w:eastAsia="宋体" w:hint="eastAsia"/>
          <w:bCs/>
          <w:szCs w:val="21"/>
        </w:rPr>
        <w:t>和保育</w:t>
      </w:r>
      <w:r>
        <w:rPr>
          <w:rFonts w:ascii="Times New Roman" w:eastAsia="宋体" w:hint="eastAsia"/>
          <w:bCs/>
          <w:szCs w:val="21"/>
        </w:rPr>
        <w:t>间</w:t>
      </w:r>
      <w:r w:rsidR="006A3A78">
        <w:rPr>
          <w:rFonts w:ascii="Times New Roman" w:eastAsia="宋体" w:hint="eastAsia"/>
          <w:bCs/>
          <w:szCs w:val="21"/>
        </w:rPr>
        <w:t>可</w:t>
      </w:r>
      <w:r w:rsidRPr="00B87724">
        <w:rPr>
          <w:rFonts w:ascii="Times New Roman" w:eastAsia="宋体" w:hint="eastAsia"/>
          <w:bCs/>
          <w:szCs w:val="21"/>
        </w:rPr>
        <w:t>采用水泡粪清粪</w:t>
      </w:r>
      <w:r>
        <w:rPr>
          <w:rFonts w:ascii="Times New Roman" w:eastAsia="宋体" w:hint="eastAsia"/>
          <w:bCs/>
          <w:szCs w:val="21"/>
        </w:rPr>
        <w:t>，粪污存留时间不宜超过</w:t>
      </w:r>
      <w:r w:rsidRPr="00B87724">
        <w:rPr>
          <w:rFonts w:ascii="Times New Roman" w:eastAsia="宋体" w:hint="eastAsia"/>
          <w:bCs/>
          <w:szCs w:val="21"/>
        </w:rPr>
        <w:t>3</w:t>
      </w:r>
      <w:r w:rsidRPr="00215801">
        <w:rPr>
          <w:rFonts w:ascii="Times New Roman" w:eastAsia="宋体" w:hint="eastAsia"/>
          <w:bCs/>
          <w:szCs w:val="21"/>
        </w:rPr>
        <w:t>天。</w:t>
      </w:r>
      <w:bookmarkEnd w:id="184"/>
      <w:bookmarkEnd w:id="185"/>
      <w:bookmarkEnd w:id="186"/>
      <w:bookmarkEnd w:id="188"/>
    </w:p>
    <w:p w:rsidR="00A61FAC" w:rsidRDefault="007C1ACA" w:rsidP="00A20D5A">
      <w:pPr>
        <w:pStyle w:val="a"/>
        <w:numPr>
          <w:ilvl w:val="0"/>
          <w:numId w:val="0"/>
        </w:numPr>
        <w:spacing w:beforeLines="50" w:afterLines="50" w:line="300" w:lineRule="auto"/>
        <w:rPr>
          <w:rFonts w:ascii="Times New Roman" w:eastAsia="宋体"/>
          <w:bCs/>
          <w:szCs w:val="21"/>
        </w:rPr>
      </w:pPr>
      <w:bookmarkStart w:id="189" w:name="_Toc117418198"/>
      <w:bookmarkStart w:id="190" w:name="_Toc117587981"/>
      <w:bookmarkStart w:id="191" w:name="_Toc118192053"/>
      <w:bookmarkStart w:id="192" w:name="_Toc123202786"/>
      <w:r w:rsidRPr="00215801">
        <w:rPr>
          <w:rFonts w:hint="eastAsia"/>
          <w:szCs w:val="21"/>
        </w:rPr>
        <w:t>4.</w:t>
      </w:r>
      <w:r w:rsidR="00856D44">
        <w:rPr>
          <w:szCs w:val="21"/>
        </w:rPr>
        <w:t>9</w:t>
      </w:r>
      <w:r w:rsidR="00856D44" w:rsidRPr="00215801">
        <w:rPr>
          <w:rFonts w:hint="eastAsia"/>
          <w:szCs w:val="21"/>
        </w:rPr>
        <w:t xml:space="preserve">  </w:t>
      </w:r>
      <w:r w:rsidRPr="00215801">
        <w:rPr>
          <w:rFonts w:ascii="Times New Roman" w:eastAsia="宋体" w:hint="eastAsia"/>
          <w:bCs/>
          <w:szCs w:val="21"/>
        </w:rPr>
        <w:t>猪舍</w:t>
      </w:r>
      <w:r w:rsidR="008E5718">
        <w:rPr>
          <w:rFonts w:ascii="Times New Roman" w:eastAsia="宋体" w:hint="eastAsia"/>
          <w:bCs/>
          <w:szCs w:val="21"/>
        </w:rPr>
        <w:t>室内</w:t>
      </w:r>
      <w:r w:rsidR="008E5718" w:rsidRPr="00215801">
        <w:rPr>
          <w:rFonts w:ascii="Times New Roman" w:eastAsia="宋体" w:hint="eastAsia"/>
          <w:bCs/>
          <w:szCs w:val="21"/>
        </w:rPr>
        <w:t>环境</w:t>
      </w:r>
      <w:r w:rsidR="008E5718" w:rsidRPr="00215801">
        <w:rPr>
          <w:rFonts w:ascii="Times New Roman" w:eastAsia="宋体" w:hint="eastAsia"/>
          <w:szCs w:val="21"/>
        </w:rPr>
        <w:t>应符合</w:t>
      </w:r>
      <w:r w:rsidR="008E5718" w:rsidRPr="00215801">
        <w:rPr>
          <w:rFonts w:ascii="Times New Roman" w:eastAsia="宋体" w:hint="eastAsia"/>
          <w:bCs/>
          <w:szCs w:val="21"/>
        </w:rPr>
        <w:t>GB/T</w:t>
      </w:r>
      <w:r w:rsidR="008E5718" w:rsidRPr="00215801">
        <w:rPr>
          <w:rFonts w:ascii="Times New Roman" w:eastAsia="宋体"/>
          <w:bCs/>
          <w:szCs w:val="21"/>
        </w:rPr>
        <w:t xml:space="preserve"> </w:t>
      </w:r>
      <w:r w:rsidR="008E5718" w:rsidRPr="00215801">
        <w:rPr>
          <w:rFonts w:ascii="Times New Roman" w:eastAsia="宋体" w:hint="eastAsia"/>
          <w:bCs/>
          <w:szCs w:val="21"/>
        </w:rPr>
        <w:t>17824.3</w:t>
      </w:r>
      <w:r w:rsidR="008E5718" w:rsidRPr="00215801">
        <w:rPr>
          <w:rFonts w:ascii="Times New Roman" w:eastAsia="宋体" w:hint="eastAsia"/>
          <w:bCs/>
          <w:szCs w:val="21"/>
        </w:rPr>
        <w:t>的要求。</w:t>
      </w:r>
      <w:r w:rsidRPr="00215801">
        <w:rPr>
          <w:rFonts w:ascii="Times New Roman" w:eastAsia="宋体" w:hint="eastAsia"/>
          <w:bCs/>
          <w:szCs w:val="21"/>
        </w:rPr>
        <w:t>可设置与整体环境控制系统相协调的空气过滤系统、臭气处理系统等</w:t>
      </w:r>
      <w:r w:rsidR="008E5718">
        <w:rPr>
          <w:rFonts w:ascii="Times New Roman" w:eastAsia="宋体" w:hint="eastAsia"/>
          <w:bCs/>
          <w:szCs w:val="21"/>
        </w:rPr>
        <w:t>。</w:t>
      </w:r>
      <w:bookmarkEnd w:id="189"/>
      <w:bookmarkEnd w:id="190"/>
      <w:bookmarkEnd w:id="191"/>
      <w:bookmarkEnd w:id="192"/>
    </w:p>
    <w:p w:rsidR="00A61FAC" w:rsidRDefault="007C1ACA" w:rsidP="00A20D5A">
      <w:pPr>
        <w:pStyle w:val="a"/>
        <w:numPr>
          <w:ilvl w:val="0"/>
          <w:numId w:val="0"/>
        </w:numPr>
        <w:spacing w:beforeLines="50" w:afterLines="50" w:line="300" w:lineRule="auto"/>
        <w:rPr>
          <w:rFonts w:ascii="Times New Roman" w:eastAsia="宋体"/>
          <w:bCs/>
          <w:szCs w:val="21"/>
        </w:rPr>
      </w:pPr>
      <w:bookmarkStart w:id="193" w:name="_Toc117418199"/>
      <w:bookmarkStart w:id="194" w:name="_Toc117587982"/>
      <w:bookmarkStart w:id="195" w:name="_Toc118192054"/>
      <w:bookmarkStart w:id="196" w:name="_Toc123202787"/>
      <w:r w:rsidRPr="00215801">
        <w:rPr>
          <w:rFonts w:hint="eastAsia"/>
          <w:szCs w:val="21"/>
        </w:rPr>
        <w:t>4.</w:t>
      </w:r>
      <w:r w:rsidR="00856D44">
        <w:rPr>
          <w:szCs w:val="21"/>
        </w:rPr>
        <w:t>10</w:t>
      </w:r>
      <w:r w:rsidR="00856D44" w:rsidRPr="00215801">
        <w:rPr>
          <w:szCs w:val="21"/>
        </w:rPr>
        <w:t xml:space="preserve">  </w:t>
      </w:r>
      <w:r w:rsidR="005C0D74" w:rsidRPr="00215801">
        <w:rPr>
          <w:rFonts w:ascii="Times New Roman" w:eastAsia="宋体" w:hint="eastAsia"/>
          <w:bCs/>
          <w:szCs w:val="21"/>
        </w:rPr>
        <w:t>猪舍宜</w:t>
      </w:r>
      <w:r w:rsidRPr="00215801">
        <w:rPr>
          <w:rFonts w:ascii="Times New Roman" w:eastAsia="宋体" w:hint="eastAsia"/>
          <w:bCs/>
          <w:szCs w:val="21"/>
        </w:rPr>
        <w:t>采用洗涤</w:t>
      </w:r>
      <w:r w:rsidRPr="00B87724">
        <w:rPr>
          <w:rFonts w:ascii="Times New Roman" w:eastAsia="宋体" w:hint="eastAsia"/>
          <w:bCs/>
          <w:szCs w:val="21"/>
        </w:rPr>
        <w:t>工艺进行除臭，</w:t>
      </w:r>
      <w:r w:rsidR="0013401E">
        <w:rPr>
          <w:rFonts w:ascii="Times New Roman" w:eastAsia="宋体" w:hint="eastAsia"/>
          <w:bCs/>
          <w:szCs w:val="21"/>
        </w:rPr>
        <w:t>臭气过滤</w:t>
      </w:r>
      <w:r w:rsidRPr="00B87724">
        <w:rPr>
          <w:rFonts w:ascii="Times New Roman" w:eastAsia="宋体" w:hint="eastAsia"/>
          <w:bCs/>
          <w:szCs w:val="21"/>
        </w:rPr>
        <w:t>风速宜控制在</w:t>
      </w:r>
      <w:r w:rsidRPr="00B87724">
        <w:rPr>
          <w:rFonts w:ascii="Times New Roman" w:eastAsia="宋体" w:hint="eastAsia"/>
          <w:bCs/>
          <w:szCs w:val="21"/>
        </w:rPr>
        <w:t>1.2m/s</w:t>
      </w:r>
      <w:r w:rsidRPr="00B87724">
        <w:rPr>
          <w:rFonts w:ascii="Times New Roman" w:eastAsia="宋体" w:hint="eastAsia"/>
          <w:bCs/>
          <w:szCs w:val="21"/>
        </w:rPr>
        <w:t>以下</w:t>
      </w:r>
      <w:r w:rsidR="00783BEB">
        <w:rPr>
          <w:rFonts w:ascii="Times New Roman" w:eastAsia="宋体" w:hint="eastAsia"/>
          <w:bCs/>
          <w:szCs w:val="21"/>
        </w:rPr>
        <w:t>，排放标准应符合</w:t>
      </w:r>
      <w:r w:rsidR="00783BEB" w:rsidRPr="00783BEB">
        <w:rPr>
          <w:rFonts w:ascii="Times New Roman" w:eastAsia="宋体"/>
          <w:bCs/>
          <w:szCs w:val="21"/>
        </w:rPr>
        <w:t>GB 16297</w:t>
      </w:r>
      <w:r w:rsidR="00783BEB">
        <w:rPr>
          <w:rFonts w:ascii="Times New Roman" w:eastAsia="宋体" w:hint="eastAsia"/>
          <w:bCs/>
          <w:szCs w:val="21"/>
        </w:rPr>
        <w:t>的要求</w:t>
      </w:r>
      <w:r w:rsidRPr="00B87724">
        <w:rPr>
          <w:rFonts w:ascii="Times New Roman" w:eastAsia="宋体" w:hint="eastAsia"/>
          <w:bCs/>
          <w:szCs w:val="21"/>
        </w:rPr>
        <w:t>。</w:t>
      </w:r>
      <w:bookmarkEnd w:id="193"/>
      <w:bookmarkEnd w:id="194"/>
      <w:bookmarkEnd w:id="195"/>
      <w:bookmarkEnd w:id="196"/>
    </w:p>
    <w:p w:rsidR="00A61FAC" w:rsidRDefault="00290F02" w:rsidP="00A20D5A">
      <w:pPr>
        <w:pStyle w:val="a"/>
        <w:numPr>
          <w:ilvl w:val="0"/>
          <w:numId w:val="0"/>
        </w:numPr>
        <w:spacing w:beforeLines="50" w:afterLines="50" w:line="300" w:lineRule="auto"/>
        <w:rPr>
          <w:rFonts w:ascii="Times New Roman" w:eastAsia="宋体"/>
          <w:bCs/>
          <w:szCs w:val="21"/>
        </w:rPr>
      </w:pPr>
      <w:bookmarkStart w:id="197" w:name="_Toc117587983"/>
      <w:bookmarkStart w:id="198" w:name="_Toc118192055"/>
      <w:bookmarkStart w:id="199" w:name="_Toc123202788"/>
      <w:r w:rsidRPr="00B87724">
        <w:rPr>
          <w:rFonts w:hint="eastAsia"/>
          <w:szCs w:val="21"/>
        </w:rPr>
        <w:t>4</w:t>
      </w:r>
      <w:r w:rsidRPr="00B87724">
        <w:rPr>
          <w:szCs w:val="21"/>
        </w:rPr>
        <w:t>.</w:t>
      </w:r>
      <w:r w:rsidR="00856D44">
        <w:rPr>
          <w:szCs w:val="21"/>
        </w:rPr>
        <w:t>11</w:t>
      </w:r>
      <w:r w:rsidR="00856D44" w:rsidRPr="00B87724">
        <w:rPr>
          <w:szCs w:val="21"/>
        </w:rPr>
        <w:t xml:space="preserve">  </w:t>
      </w:r>
      <w:r w:rsidR="00C02C1B" w:rsidRPr="00C02C1B">
        <w:rPr>
          <w:rFonts w:ascii="Times New Roman" w:eastAsia="宋体" w:hint="eastAsia"/>
          <w:bCs/>
          <w:szCs w:val="21"/>
        </w:rPr>
        <w:t>病死猪应及时转出舍外，</w:t>
      </w:r>
      <w:r w:rsidR="007C1ACA">
        <w:rPr>
          <w:rFonts w:ascii="Times New Roman" w:eastAsia="宋体" w:hint="eastAsia"/>
          <w:bCs/>
          <w:szCs w:val="21"/>
        </w:rPr>
        <w:t>不能及时转出时，应密封处理</w:t>
      </w:r>
      <w:r w:rsidRPr="00B87724">
        <w:rPr>
          <w:rFonts w:ascii="Times New Roman" w:eastAsia="宋体" w:hint="eastAsia"/>
          <w:bCs/>
          <w:szCs w:val="21"/>
        </w:rPr>
        <w:t>并置于</w:t>
      </w:r>
      <w:r w:rsidR="00BC0735">
        <w:rPr>
          <w:rFonts w:ascii="Times New Roman" w:eastAsia="宋体" w:hint="eastAsia"/>
          <w:bCs/>
          <w:szCs w:val="21"/>
        </w:rPr>
        <w:t>病</w:t>
      </w:r>
      <w:r w:rsidRPr="00B87724">
        <w:rPr>
          <w:rFonts w:ascii="Times New Roman" w:eastAsia="宋体" w:hint="eastAsia"/>
          <w:bCs/>
          <w:szCs w:val="21"/>
        </w:rPr>
        <w:t>死猪暂存间内，</w:t>
      </w:r>
      <w:r w:rsidR="007C1ACA">
        <w:rPr>
          <w:rFonts w:ascii="Times New Roman" w:eastAsia="宋体" w:hint="eastAsia"/>
          <w:bCs/>
          <w:szCs w:val="21"/>
        </w:rPr>
        <w:t>暂存</w:t>
      </w:r>
      <w:r w:rsidRPr="00B87724">
        <w:rPr>
          <w:rFonts w:ascii="Times New Roman" w:eastAsia="宋体" w:hint="eastAsia"/>
          <w:bCs/>
          <w:szCs w:val="21"/>
        </w:rPr>
        <w:t>时间不宜超过</w:t>
      </w:r>
      <w:r w:rsidRPr="00B87724">
        <w:rPr>
          <w:rFonts w:ascii="Times New Roman" w:eastAsia="宋体" w:hint="eastAsia"/>
          <w:bCs/>
          <w:szCs w:val="21"/>
        </w:rPr>
        <w:t>1</w:t>
      </w:r>
      <w:r w:rsidRPr="00B87724">
        <w:rPr>
          <w:rFonts w:ascii="Times New Roman" w:eastAsia="宋体" w:hint="eastAsia"/>
          <w:bCs/>
          <w:szCs w:val="21"/>
        </w:rPr>
        <w:t>天。</w:t>
      </w:r>
      <w:bookmarkEnd w:id="187"/>
      <w:bookmarkEnd w:id="197"/>
      <w:bookmarkEnd w:id="198"/>
      <w:bookmarkEnd w:id="199"/>
    </w:p>
    <w:p w:rsidR="002A6E8F" w:rsidRPr="00FD3A1A" w:rsidRDefault="00445978">
      <w:pPr>
        <w:pStyle w:val="a"/>
        <w:spacing w:before="312" w:after="312"/>
        <w:ind w:left="0"/>
        <w:rPr>
          <w:rFonts w:ascii="Times New Roman"/>
          <w:b/>
        </w:rPr>
      </w:pPr>
      <w:bookmarkStart w:id="200" w:name="_Toc123202789"/>
      <w:r w:rsidRPr="00FD3A1A">
        <w:rPr>
          <w:rFonts w:ascii="Times New Roman" w:hint="eastAsia"/>
          <w:b/>
        </w:rPr>
        <w:t>功能</w:t>
      </w:r>
      <w:r w:rsidR="00CB3CDB">
        <w:rPr>
          <w:rFonts w:ascii="Times New Roman" w:hint="eastAsia"/>
          <w:b/>
        </w:rPr>
        <w:t>分区</w:t>
      </w:r>
      <w:r w:rsidR="007E5D9D" w:rsidRPr="00FD3A1A">
        <w:rPr>
          <w:rFonts w:ascii="Times New Roman" w:hint="eastAsia"/>
          <w:b/>
        </w:rPr>
        <w:t>与</w:t>
      </w:r>
      <w:r w:rsidRPr="00FD3A1A">
        <w:rPr>
          <w:rFonts w:ascii="Times New Roman" w:hint="eastAsia"/>
          <w:b/>
        </w:rPr>
        <w:t>平面布置</w:t>
      </w:r>
      <w:bookmarkEnd w:id="200"/>
    </w:p>
    <w:p w:rsidR="00C7544B" w:rsidRPr="00FD3A1A" w:rsidRDefault="00B93F34" w:rsidP="00C7544B">
      <w:pPr>
        <w:pStyle w:val="2"/>
        <w:spacing w:before="120" w:line="300" w:lineRule="auto"/>
        <w:rPr>
          <w:rFonts w:ascii="黑体" w:eastAsia="黑体"/>
          <w:b w:val="0"/>
          <w:bCs w:val="0"/>
          <w:sz w:val="21"/>
          <w:szCs w:val="21"/>
        </w:rPr>
      </w:pPr>
      <w:bookmarkStart w:id="201" w:name="_Toc52998944"/>
      <w:bookmarkStart w:id="202" w:name="_Toc89870402"/>
      <w:bookmarkStart w:id="203" w:name="_Toc109221658"/>
      <w:bookmarkStart w:id="204" w:name="_Toc109287070"/>
      <w:bookmarkStart w:id="205" w:name="_Toc115796035"/>
      <w:bookmarkStart w:id="206" w:name="_Toc117418201"/>
      <w:bookmarkStart w:id="207" w:name="_Toc117587985"/>
      <w:bookmarkStart w:id="208" w:name="_Toc118192057"/>
      <w:bookmarkStart w:id="209" w:name="_Toc123202790"/>
      <w:r w:rsidRPr="00FD3A1A">
        <w:rPr>
          <w:rFonts w:ascii="黑体" w:eastAsia="黑体" w:hint="eastAsia"/>
          <w:b w:val="0"/>
          <w:bCs w:val="0"/>
          <w:sz w:val="21"/>
          <w:szCs w:val="21"/>
        </w:rPr>
        <w:lastRenderedPageBreak/>
        <w:t>5</w:t>
      </w:r>
      <w:r w:rsidR="00C7544B" w:rsidRPr="00FD3A1A">
        <w:rPr>
          <w:rFonts w:ascii="黑体" w:eastAsia="黑体" w:hint="eastAsia"/>
          <w:b w:val="0"/>
          <w:bCs w:val="0"/>
          <w:sz w:val="21"/>
          <w:szCs w:val="21"/>
        </w:rPr>
        <w:t xml:space="preserve">.1  </w:t>
      </w:r>
      <w:bookmarkEnd w:id="201"/>
      <w:bookmarkEnd w:id="202"/>
      <w:bookmarkEnd w:id="203"/>
      <w:bookmarkEnd w:id="204"/>
      <w:bookmarkEnd w:id="205"/>
      <w:r w:rsidR="00445978" w:rsidRPr="00FD3A1A">
        <w:rPr>
          <w:rFonts w:ascii="黑体" w:eastAsia="黑体" w:hint="eastAsia"/>
          <w:b w:val="0"/>
          <w:bCs w:val="0"/>
          <w:sz w:val="21"/>
          <w:szCs w:val="21"/>
        </w:rPr>
        <w:t>功能</w:t>
      </w:r>
      <w:bookmarkEnd w:id="206"/>
      <w:bookmarkEnd w:id="207"/>
      <w:bookmarkEnd w:id="208"/>
      <w:r w:rsidR="00CB3CDB">
        <w:rPr>
          <w:rFonts w:ascii="黑体" w:eastAsia="黑体" w:hint="eastAsia"/>
          <w:b w:val="0"/>
          <w:bCs w:val="0"/>
          <w:sz w:val="21"/>
          <w:szCs w:val="21"/>
        </w:rPr>
        <w:t>分区</w:t>
      </w:r>
      <w:r w:rsidR="00794E1F">
        <w:rPr>
          <w:rFonts w:ascii="黑体" w:eastAsia="黑体" w:hint="eastAsia"/>
          <w:b w:val="0"/>
          <w:bCs w:val="0"/>
          <w:sz w:val="21"/>
          <w:szCs w:val="21"/>
        </w:rPr>
        <w:t>与建设内容</w:t>
      </w:r>
      <w:bookmarkEnd w:id="209"/>
    </w:p>
    <w:p w:rsidR="006561A0" w:rsidRPr="00FD3A1A" w:rsidRDefault="00B93F34"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009838EC" w:rsidRPr="00FD3A1A">
        <w:rPr>
          <w:rFonts w:ascii="黑体" w:eastAsia="黑体" w:hAnsi="黑体"/>
        </w:rPr>
        <w:t>.</w:t>
      </w:r>
      <w:r w:rsidR="00445978" w:rsidRPr="00FD3A1A">
        <w:rPr>
          <w:rFonts w:ascii="黑体" w:eastAsia="黑体" w:hAnsi="黑体" w:hint="eastAsia"/>
        </w:rPr>
        <w:t>1</w:t>
      </w:r>
      <w:r w:rsidR="009838EC" w:rsidRPr="00FD3A1A">
        <w:rPr>
          <w:rFonts w:ascii="黑体" w:eastAsia="黑体" w:hAnsi="黑体"/>
        </w:rPr>
        <w:t xml:space="preserve">.1  </w:t>
      </w:r>
      <w:r w:rsidR="006561A0" w:rsidRPr="00FD3A1A">
        <w:rPr>
          <w:rFonts w:ascii="Times New Roman" w:hint="eastAsia"/>
        </w:rPr>
        <w:t>多层猪舍</w:t>
      </w:r>
      <w:r w:rsidR="002D11F3" w:rsidRPr="00FD3A1A">
        <w:rPr>
          <w:rFonts w:ascii="Times New Roman" w:hint="eastAsia"/>
        </w:rPr>
        <w:t>内</w:t>
      </w:r>
      <w:r w:rsidR="006561A0" w:rsidRPr="00FD3A1A">
        <w:rPr>
          <w:rFonts w:ascii="Times New Roman" w:hint="eastAsia"/>
        </w:rPr>
        <w:t>由</w:t>
      </w:r>
      <w:r w:rsidR="000765AE" w:rsidRPr="00FD3A1A">
        <w:rPr>
          <w:rFonts w:ascii="Times New Roman" w:hint="eastAsia"/>
        </w:rPr>
        <w:t>管理办公区、</w:t>
      </w:r>
      <w:r w:rsidR="006561A0" w:rsidRPr="00FD3A1A">
        <w:rPr>
          <w:rFonts w:ascii="Times New Roman" w:hint="eastAsia"/>
        </w:rPr>
        <w:t>生产</w:t>
      </w:r>
      <w:r w:rsidR="002D11F3" w:rsidRPr="00FD3A1A">
        <w:rPr>
          <w:rFonts w:ascii="Times New Roman" w:hint="eastAsia"/>
        </w:rPr>
        <w:t>区</w:t>
      </w:r>
      <w:r w:rsidR="006561A0" w:rsidRPr="00FD3A1A">
        <w:rPr>
          <w:rFonts w:ascii="Times New Roman" w:hint="eastAsia"/>
        </w:rPr>
        <w:t>、公共</w:t>
      </w:r>
      <w:r w:rsidR="00252E9E" w:rsidRPr="00FD3A1A">
        <w:rPr>
          <w:rFonts w:ascii="Times New Roman" w:hint="eastAsia"/>
        </w:rPr>
        <w:t>交通</w:t>
      </w:r>
      <w:r w:rsidR="002D11F3" w:rsidRPr="00FD3A1A">
        <w:rPr>
          <w:rFonts w:ascii="Times New Roman" w:hint="eastAsia"/>
        </w:rPr>
        <w:t>区等功能区</w:t>
      </w:r>
      <w:r w:rsidR="009838EC" w:rsidRPr="00FD3A1A">
        <w:rPr>
          <w:rFonts w:ascii="Times New Roman" w:hint="eastAsia"/>
        </w:rPr>
        <w:t>构成</w:t>
      </w:r>
      <w:r w:rsidR="009838EC" w:rsidRPr="00215801">
        <w:rPr>
          <w:rFonts w:ascii="Times New Roman" w:hint="eastAsia"/>
        </w:rPr>
        <w:t>，建设内容可参考表</w:t>
      </w:r>
      <w:r w:rsidR="00E85A5D" w:rsidRPr="00215801">
        <w:rPr>
          <w:rFonts w:ascii="Times New Roman" w:hint="eastAsia"/>
        </w:rPr>
        <w:t>1</w:t>
      </w:r>
      <w:r w:rsidR="009838EC" w:rsidRPr="00215801">
        <w:rPr>
          <w:rFonts w:ascii="Times New Roman" w:hint="eastAsia"/>
        </w:rPr>
        <w:t>。各</w:t>
      </w:r>
      <w:r w:rsidR="003E3B66" w:rsidRPr="00215801">
        <w:rPr>
          <w:rFonts w:ascii="Times New Roman" w:hint="eastAsia"/>
        </w:rPr>
        <w:t>功能区</w:t>
      </w:r>
      <w:r w:rsidR="009838EC" w:rsidRPr="00215801">
        <w:rPr>
          <w:rFonts w:ascii="Times New Roman" w:hint="eastAsia"/>
        </w:rPr>
        <w:t>具体组成根据</w:t>
      </w:r>
      <w:r w:rsidR="00415BA4">
        <w:rPr>
          <w:rFonts w:ascii="Times New Roman" w:hint="eastAsia"/>
        </w:rPr>
        <w:t>饲养</w:t>
      </w:r>
      <w:r w:rsidR="009838EC" w:rsidRPr="00215801">
        <w:rPr>
          <w:rFonts w:ascii="Times New Roman" w:hint="eastAsia"/>
        </w:rPr>
        <w:t>工艺和规模需要确定。</w:t>
      </w:r>
    </w:p>
    <w:p w:rsidR="009838EC" w:rsidRPr="00FD3A1A" w:rsidRDefault="009838EC" w:rsidP="009838EC">
      <w:pPr>
        <w:spacing w:before="120" w:line="300" w:lineRule="auto"/>
        <w:jc w:val="center"/>
        <w:rPr>
          <w:b/>
        </w:rPr>
      </w:pPr>
      <w:r w:rsidRPr="00FD3A1A">
        <w:rPr>
          <w:rFonts w:hint="eastAsia"/>
          <w:b/>
        </w:rPr>
        <w:t>表</w:t>
      </w:r>
      <w:r w:rsidR="00E85A5D">
        <w:rPr>
          <w:rFonts w:hint="eastAsia"/>
          <w:b/>
        </w:rPr>
        <w:t>1</w:t>
      </w:r>
      <w:r w:rsidRPr="00FD3A1A">
        <w:rPr>
          <w:rFonts w:hint="eastAsia"/>
          <w:b/>
        </w:rPr>
        <w:t xml:space="preserve">  </w:t>
      </w:r>
      <w:r w:rsidRPr="00FD3A1A">
        <w:rPr>
          <w:b/>
        </w:rPr>
        <w:t>多层</w:t>
      </w:r>
      <w:r w:rsidRPr="00FD3A1A">
        <w:rPr>
          <w:rFonts w:hint="eastAsia"/>
          <w:b/>
        </w:rPr>
        <w:t>猪舍建设内容表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552"/>
        <w:gridCol w:w="3260"/>
        <w:gridCol w:w="2659"/>
      </w:tblGrid>
      <w:tr w:rsidR="00783B02" w:rsidRPr="00FD3A1A" w:rsidTr="00804BDE">
        <w:trPr>
          <w:jc w:val="center"/>
        </w:trPr>
        <w:tc>
          <w:tcPr>
            <w:tcW w:w="575" w:type="pct"/>
            <w:shd w:val="clear" w:color="auto" w:fill="auto"/>
            <w:vAlign w:val="center"/>
          </w:tcPr>
          <w:p w:rsidR="009838EC" w:rsidRPr="00FD3A1A" w:rsidRDefault="009838EC" w:rsidP="001A7E31">
            <w:pPr>
              <w:pStyle w:val="af9"/>
              <w:numPr>
                <w:ilvl w:val="0"/>
                <w:numId w:val="0"/>
              </w:numPr>
              <w:spacing w:before="0" w:after="0"/>
              <w:jc w:val="center"/>
              <w:rPr>
                <w:rFonts w:ascii="Times New Roman"/>
                <w:b/>
              </w:rPr>
            </w:pPr>
          </w:p>
        </w:tc>
        <w:tc>
          <w:tcPr>
            <w:tcW w:w="1333" w:type="pct"/>
            <w:shd w:val="clear" w:color="auto" w:fill="auto"/>
            <w:vAlign w:val="center"/>
          </w:tcPr>
          <w:p w:rsidR="009838EC" w:rsidRPr="00FD3A1A" w:rsidRDefault="000765AE" w:rsidP="000765AE">
            <w:pPr>
              <w:pStyle w:val="af9"/>
              <w:numPr>
                <w:ilvl w:val="0"/>
                <w:numId w:val="0"/>
              </w:numPr>
              <w:spacing w:before="0" w:after="0"/>
              <w:jc w:val="center"/>
              <w:rPr>
                <w:rFonts w:ascii="Times New Roman"/>
                <w:b/>
              </w:rPr>
            </w:pPr>
            <w:r w:rsidRPr="00FD3A1A">
              <w:rPr>
                <w:rFonts w:ascii="Times New Roman" w:hint="eastAsia"/>
                <w:b/>
              </w:rPr>
              <w:t>管理办公</w:t>
            </w:r>
            <w:r w:rsidR="002D11F3" w:rsidRPr="00FD3A1A">
              <w:rPr>
                <w:rFonts w:ascii="Times New Roman" w:hint="eastAsia"/>
                <w:b/>
              </w:rPr>
              <w:t>区</w:t>
            </w:r>
          </w:p>
        </w:tc>
        <w:tc>
          <w:tcPr>
            <w:tcW w:w="1703" w:type="pct"/>
          </w:tcPr>
          <w:p w:rsidR="009838EC" w:rsidRPr="00FD3A1A" w:rsidRDefault="000765AE" w:rsidP="00506E27">
            <w:pPr>
              <w:pStyle w:val="af9"/>
              <w:numPr>
                <w:ilvl w:val="0"/>
                <w:numId w:val="0"/>
              </w:numPr>
              <w:spacing w:before="0" w:after="0"/>
              <w:jc w:val="center"/>
              <w:rPr>
                <w:rFonts w:ascii="Times New Roman"/>
                <w:b/>
              </w:rPr>
            </w:pPr>
            <w:r w:rsidRPr="00FD3A1A">
              <w:rPr>
                <w:rFonts w:ascii="Times New Roman" w:hint="eastAsia"/>
                <w:b/>
              </w:rPr>
              <w:t>生产</w:t>
            </w:r>
            <w:r w:rsidR="002D11F3" w:rsidRPr="00FD3A1A">
              <w:rPr>
                <w:rFonts w:ascii="Times New Roman" w:hint="eastAsia"/>
                <w:b/>
              </w:rPr>
              <w:t>区</w:t>
            </w:r>
          </w:p>
        </w:tc>
        <w:tc>
          <w:tcPr>
            <w:tcW w:w="1389" w:type="pct"/>
            <w:shd w:val="clear" w:color="auto" w:fill="auto"/>
            <w:vAlign w:val="center"/>
          </w:tcPr>
          <w:p w:rsidR="009838EC" w:rsidRPr="00FD3A1A" w:rsidRDefault="009838EC" w:rsidP="001A7E31">
            <w:pPr>
              <w:pStyle w:val="af9"/>
              <w:numPr>
                <w:ilvl w:val="0"/>
                <w:numId w:val="0"/>
              </w:numPr>
              <w:spacing w:before="0" w:after="0"/>
              <w:jc w:val="center"/>
              <w:rPr>
                <w:rFonts w:ascii="Times New Roman"/>
                <w:b/>
              </w:rPr>
            </w:pPr>
            <w:r w:rsidRPr="00FD3A1A">
              <w:rPr>
                <w:rFonts w:ascii="Times New Roman" w:hint="eastAsia"/>
                <w:b/>
              </w:rPr>
              <w:t>公共</w:t>
            </w:r>
            <w:r w:rsidR="00252E9E" w:rsidRPr="00FD3A1A">
              <w:rPr>
                <w:rFonts w:ascii="Times New Roman" w:hint="eastAsia"/>
                <w:b/>
              </w:rPr>
              <w:t>交通</w:t>
            </w:r>
            <w:r w:rsidR="002D11F3" w:rsidRPr="00FD3A1A">
              <w:rPr>
                <w:rFonts w:ascii="Times New Roman" w:hint="eastAsia"/>
                <w:b/>
              </w:rPr>
              <w:t>区</w:t>
            </w:r>
          </w:p>
        </w:tc>
      </w:tr>
      <w:tr w:rsidR="00783B02" w:rsidRPr="00FD3A1A" w:rsidTr="00804BDE">
        <w:trPr>
          <w:trHeight w:val="86"/>
          <w:jc w:val="center"/>
        </w:trPr>
        <w:tc>
          <w:tcPr>
            <w:tcW w:w="575" w:type="pct"/>
            <w:shd w:val="clear" w:color="auto" w:fill="auto"/>
            <w:vAlign w:val="center"/>
          </w:tcPr>
          <w:p w:rsidR="009838EC" w:rsidRPr="00FD3A1A" w:rsidRDefault="00CC7813" w:rsidP="001A7E31">
            <w:pPr>
              <w:pStyle w:val="af9"/>
              <w:numPr>
                <w:ilvl w:val="0"/>
                <w:numId w:val="0"/>
              </w:numPr>
              <w:spacing w:before="0" w:after="0"/>
              <w:jc w:val="center"/>
              <w:rPr>
                <w:rFonts w:ascii="Times New Roman"/>
                <w:b/>
              </w:rPr>
            </w:pPr>
            <w:r w:rsidRPr="00FD3A1A">
              <w:rPr>
                <w:rFonts w:ascii="Times New Roman" w:hint="eastAsia"/>
                <w:b/>
              </w:rPr>
              <w:t>建设</w:t>
            </w:r>
            <w:r w:rsidR="009838EC" w:rsidRPr="00FD3A1A">
              <w:rPr>
                <w:rFonts w:ascii="Times New Roman" w:hint="eastAsia"/>
                <w:b/>
              </w:rPr>
              <w:t>内容</w:t>
            </w:r>
          </w:p>
        </w:tc>
        <w:tc>
          <w:tcPr>
            <w:tcW w:w="1333" w:type="pct"/>
            <w:shd w:val="clear" w:color="auto" w:fill="auto"/>
            <w:vAlign w:val="center"/>
          </w:tcPr>
          <w:p w:rsidR="009838EC" w:rsidRPr="00FD3A1A" w:rsidRDefault="000765AE" w:rsidP="00E62A05">
            <w:pPr>
              <w:pStyle w:val="af9"/>
              <w:numPr>
                <w:ilvl w:val="0"/>
                <w:numId w:val="0"/>
              </w:numPr>
              <w:spacing w:before="0" w:after="0"/>
              <w:jc w:val="both"/>
              <w:rPr>
                <w:rFonts w:ascii="Times New Roman"/>
              </w:rPr>
            </w:pPr>
            <w:r w:rsidRPr="00FD3A1A">
              <w:rPr>
                <w:rFonts w:ascii="Times New Roman" w:hint="eastAsia"/>
              </w:rPr>
              <w:t>消毒更衣间、物料消毒间、物料储存间、办公休息室、卫生间、饲料暂存间、配电间、设备间</w:t>
            </w:r>
            <w:r w:rsidR="00415BA4">
              <w:rPr>
                <w:rFonts w:ascii="Times New Roman" w:hint="eastAsia"/>
              </w:rPr>
              <w:t>、监控室</w:t>
            </w:r>
            <w:r w:rsidRPr="00FD3A1A">
              <w:rPr>
                <w:rFonts w:ascii="Times New Roman" w:hint="eastAsia"/>
              </w:rPr>
              <w:t>等</w:t>
            </w:r>
          </w:p>
        </w:tc>
        <w:tc>
          <w:tcPr>
            <w:tcW w:w="1703" w:type="pct"/>
            <w:vAlign w:val="center"/>
          </w:tcPr>
          <w:p w:rsidR="000765AE" w:rsidRPr="00FD3A1A" w:rsidRDefault="000765AE" w:rsidP="000765AE">
            <w:pPr>
              <w:pStyle w:val="af9"/>
              <w:numPr>
                <w:ilvl w:val="0"/>
                <w:numId w:val="0"/>
              </w:numPr>
              <w:spacing w:before="0" w:after="0"/>
              <w:jc w:val="both"/>
              <w:rPr>
                <w:rFonts w:ascii="Times New Roman"/>
              </w:rPr>
            </w:pPr>
            <w:r w:rsidRPr="00FD3A1A">
              <w:rPr>
                <w:rFonts w:ascii="Times New Roman" w:hint="eastAsia"/>
              </w:rPr>
              <w:t>饲养房间：后备间、配怀间、</w:t>
            </w:r>
            <w:r w:rsidR="00B91DF6">
              <w:rPr>
                <w:rFonts w:ascii="Times New Roman" w:hint="eastAsia"/>
              </w:rPr>
              <w:t>妊娠间、</w:t>
            </w:r>
            <w:r w:rsidRPr="00FD3A1A">
              <w:rPr>
                <w:rFonts w:ascii="Times New Roman" w:hint="eastAsia"/>
              </w:rPr>
              <w:t>分娩间、保育间、</w:t>
            </w:r>
            <w:r w:rsidR="005618AC">
              <w:rPr>
                <w:rFonts w:hint="eastAsia"/>
              </w:rPr>
              <w:t>生长</w:t>
            </w:r>
            <w:r w:rsidRPr="00FD3A1A">
              <w:rPr>
                <w:rFonts w:ascii="Times New Roman" w:hint="eastAsia"/>
              </w:rPr>
              <w:t>育肥间等；</w:t>
            </w:r>
          </w:p>
          <w:p w:rsidR="009838EC" w:rsidRPr="00FD3A1A" w:rsidRDefault="000765AE" w:rsidP="000765AE">
            <w:pPr>
              <w:pStyle w:val="af9"/>
              <w:numPr>
                <w:ilvl w:val="0"/>
                <w:numId w:val="0"/>
              </w:numPr>
              <w:spacing w:before="0" w:after="0"/>
              <w:jc w:val="both"/>
              <w:rPr>
                <w:rFonts w:ascii="Times New Roman"/>
              </w:rPr>
            </w:pPr>
            <w:r w:rsidRPr="00FD3A1A">
              <w:rPr>
                <w:rFonts w:ascii="Times New Roman" w:hint="eastAsia"/>
              </w:rPr>
              <w:t>辅助房间：</w:t>
            </w:r>
            <w:r w:rsidR="00BC0735">
              <w:rPr>
                <w:rFonts w:ascii="Times New Roman" w:hint="eastAsia"/>
              </w:rPr>
              <w:t>病</w:t>
            </w:r>
            <w:r w:rsidRPr="00FD3A1A">
              <w:rPr>
                <w:rFonts w:ascii="Times New Roman" w:hint="eastAsia"/>
              </w:rPr>
              <w:t>死猪暂存间、空气过滤间、臭气处理间等</w:t>
            </w:r>
          </w:p>
        </w:tc>
        <w:tc>
          <w:tcPr>
            <w:tcW w:w="1389" w:type="pct"/>
            <w:shd w:val="clear" w:color="auto" w:fill="auto"/>
            <w:vAlign w:val="center"/>
          </w:tcPr>
          <w:p w:rsidR="009838EC" w:rsidRPr="00FD3A1A" w:rsidRDefault="009838EC" w:rsidP="00E62A05">
            <w:pPr>
              <w:pStyle w:val="af9"/>
              <w:numPr>
                <w:ilvl w:val="0"/>
                <w:numId w:val="0"/>
              </w:numPr>
              <w:spacing w:before="0" w:after="0"/>
              <w:jc w:val="both"/>
              <w:rPr>
                <w:rFonts w:ascii="Times New Roman"/>
              </w:rPr>
            </w:pPr>
            <w:r w:rsidRPr="00FD3A1A">
              <w:rPr>
                <w:rFonts w:ascii="Times New Roman" w:hint="eastAsia"/>
              </w:rPr>
              <w:t>楼梯间、</w:t>
            </w:r>
            <w:r w:rsidR="00506E27" w:rsidRPr="00FD3A1A">
              <w:rPr>
                <w:rFonts w:ascii="Times New Roman" w:hint="eastAsia"/>
              </w:rPr>
              <w:t>人员</w:t>
            </w:r>
            <w:r w:rsidR="00804BDE" w:rsidRPr="00FD3A1A">
              <w:rPr>
                <w:rFonts w:ascii="Times New Roman" w:hint="eastAsia"/>
              </w:rPr>
              <w:t>及物资</w:t>
            </w:r>
            <w:r w:rsidRPr="00FD3A1A">
              <w:rPr>
                <w:rFonts w:ascii="Times New Roman" w:hint="eastAsia"/>
              </w:rPr>
              <w:t>电梯间、</w:t>
            </w:r>
            <w:r w:rsidR="00506E27" w:rsidRPr="00FD3A1A">
              <w:rPr>
                <w:rFonts w:ascii="Times New Roman" w:hint="eastAsia"/>
              </w:rPr>
              <w:t>转猪电梯间、</w:t>
            </w:r>
            <w:r w:rsidR="00804BDE" w:rsidRPr="00FD3A1A">
              <w:rPr>
                <w:rFonts w:ascii="Times New Roman" w:hint="eastAsia"/>
              </w:rPr>
              <w:t>病死猪专用电梯间、</w:t>
            </w:r>
            <w:r w:rsidRPr="00FD3A1A">
              <w:rPr>
                <w:rFonts w:ascii="Times New Roman" w:hint="eastAsia"/>
              </w:rPr>
              <w:t>转猪通道</w:t>
            </w:r>
            <w:r w:rsidR="00191989" w:rsidRPr="00FD3A1A">
              <w:rPr>
                <w:rFonts w:ascii="Times New Roman" w:hint="eastAsia"/>
              </w:rPr>
              <w:t>、</w:t>
            </w:r>
            <w:r w:rsidR="0075694F">
              <w:rPr>
                <w:rFonts w:ascii="Times New Roman" w:hint="eastAsia"/>
              </w:rPr>
              <w:t>转猪坡道</w:t>
            </w:r>
            <w:r w:rsidRPr="00FD3A1A">
              <w:rPr>
                <w:rFonts w:ascii="Times New Roman" w:hint="eastAsia"/>
              </w:rPr>
              <w:t>等</w:t>
            </w:r>
          </w:p>
        </w:tc>
      </w:tr>
    </w:tbl>
    <w:p w:rsidR="00445978" w:rsidRPr="00FD3A1A" w:rsidRDefault="00B93F34" w:rsidP="00445978">
      <w:pPr>
        <w:pStyle w:val="2"/>
        <w:spacing w:before="120" w:line="300" w:lineRule="auto"/>
        <w:rPr>
          <w:rFonts w:ascii="黑体" w:eastAsia="黑体"/>
          <w:b w:val="0"/>
          <w:bCs w:val="0"/>
          <w:sz w:val="21"/>
          <w:szCs w:val="21"/>
        </w:rPr>
      </w:pPr>
      <w:bookmarkStart w:id="210" w:name="_Toc117418202"/>
      <w:bookmarkStart w:id="211" w:name="_Toc117587986"/>
      <w:bookmarkStart w:id="212" w:name="_Toc118192058"/>
      <w:bookmarkStart w:id="213" w:name="_Toc123202791"/>
      <w:r w:rsidRPr="00FD3A1A">
        <w:rPr>
          <w:rFonts w:ascii="黑体" w:eastAsia="黑体" w:hint="eastAsia"/>
          <w:b w:val="0"/>
          <w:bCs w:val="0"/>
          <w:sz w:val="21"/>
          <w:szCs w:val="21"/>
        </w:rPr>
        <w:t>5</w:t>
      </w:r>
      <w:r w:rsidR="00445978" w:rsidRPr="00FD3A1A">
        <w:rPr>
          <w:rFonts w:ascii="黑体" w:eastAsia="黑体" w:hint="eastAsia"/>
          <w:b w:val="0"/>
          <w:bCs w:val="0"/>
          <w:sz w:val="21"/>
          <w:szCs w:val="21"/>
        </w:rPr>
        <w:t>.2  平面布置</w:t>
      </w:r>
      <w:bookmarkEnd w:id="210"/>
      <w:bookmarkEnd w:id="211"/>
      <w:bookmarkEnd w:id="212"/>
      <w:bookmarkEnd w:id="213"/>
    </w:p>
    <w:p w:rsidR="00516BE7" w:rsidRDefault="000765AE"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4425EF">
        <w:rPr>
          <w:rFonts w:ascii="黑体" w:eastAsia="黑体" w:hAnsi="黑体"/>
        </w:rPr>
        <w:t>1</w:t>
      </w:r>
      <w:r w:rsidR="004425EF" w:rsidRPr="00FD3A1A">
        <w:rPr>
          <w:rFonts w:ascii="黑体" w:eastAsia="黑体" w:hAnsi="黑体" w:hint="eastAsia"/>
        </w:rPr>
        <w:t xml:space="preserve"> </w:t>
      </w:r>
      <w:r w:rsidR="004425EF" w:rsidRPr="00FD3A1A">
        <w:rPr>
          <w:rFonts w:ascii="黑体" w:eastAsia="黑体" w:hAnsi="黑体"/>
        </w:rPr>
        <w:t xml:space="preserve"> </w:t>
      </w:r>
      <w:r w:rsidRPr="00FD3A1A">
        <w:rPr>
          <w:rFonts w:ascii="Times New Roman" w:hint="eastAsia"/>
        </w:rPr>
        <w:t>管理办公区</w:t>
      </w:r>
      <w:r w:rsidR="00661578">
        <w:rPr>
          <w:rFonts w:ascii="Times New Roman" w:hint="eastAsia"/>
        </w:rPr>
        <w:t>、转猪坡道宜</w:t>
      </w:r>
      <w:r w:rsidR="00661578" w:rsidRPr="00FD3A1A">
        <w:rPr>
          <w:rFonts w:ascii="Times New Roman" w:hint="eastAsia"/>
        </w:rPr>
        <w:t>平行于通风方向</w:t>
      </w:r>
      <w:r w:rsidR="00661578">
        <w:rPr>
          <w:rFonts w:ascii="Times New Roman" w:hint="eastAsia"/>
        </w:rPr>
        <w:t>独立布</w:t>
      </w:r>
      <w:r w:rsidR="00661578" w:rsidRPr="00FD3A1A">
        <w:rPr>
          <w:rFonts w:ascii="Times New Roman" w:hint="eastAsia"/>
        </w:rPr>
        <w:t>置，</w:t>
      </w:r>
      <w:r w:rsidR="00661578">
        <w:rPr>
          <w:rFonts w:ascii="Times New Roman" w:hint="eastAsia"/>
        </w:rPr>
        <w:t>分别布置于多层猪舍两侧。</w:t>
      </w:r>
    </w:p>
    <w:p w:rsidR="00000000" w:rsidRDefault="000765AE"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4425EF">
        <w:rPr>
          <w:rFonts w:ascii="黑体" w:eastAsia="黑体" w:hAnsi="黑体"/>
        </w:rPr>
        <w:t>2</w:t>
      </w:r>
      <w:r w:rsidR="004425EF" w:rsidRPr="00FD3A1A">
        <w:rPr>
          <w:rFonts w:ascii="黑体" w:eastAsia="黑体" w:hAnsi="黑体"/>
        </w:rPr>
        <w:t xml:space="preserve">  </w:t>
      </w:r>
      <w:r w:rsidRPr="00FD3A1A">
        <w:rPr>
          <w:rFonts w:ascii="Times New Roman" w:hint="eastAsia"/>
        </w:rPr>
        <w:t>管理办公区与生产区由</w:t>
      </w:r>
      <w:r w:rsidR="00415BA4">
        <w:rPr>
          <w:rFonts w:ascii="Times New Roman" w:hint="eastAsia"/>
        </w:rPr>
        <w:t>密闭的</w:t>
      </w:r>
      <w:r w:rsidRPr="00FD3A1A">
        <w:rPr>
          <w:rFonts w:ascii="Times New Roman" w:hint="eastAsia"/>
        </w:rPr>
        <w:t>转猪通道连接。</w:t>
      </w:r>
    </w:p>
    <w:p w:rsidR="00A61FAC" w:rsidRDefault="00B93F34"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00946F24" w:rsidRPr="00FD3A1A">
        <w:rPr>
          <w:rFonts w:ascii="黑体" w:eastAsia="黑体" w:hAnsi="黑体"/>
        </w:rPr>
        <w:t>.</w:t>
      </w:r>
      <w:r w:rsidR="00946F24" w:rsidRPr="00FD3A1A">
        <w:rPr>
          <w:rFonts w:ascii="黑体" w:eastAsia="黑体" w:hAnsi="黑体" w:hint="eastAsia"/>
        </w:rPr>
        <w:t>2</w:t>
      </w:r>
      <w:r w:rsidR="00946F24" w:rsidRPr="00FD3A1A">
        <w:rPr>
          <w:rFonts w:ascii="黑体" w:eastAsia="黑体" w:hAnsi="黑体"/>
        </w:rPr>
        <w:t>.</w:t>
      </w:r>
      <w:r w:rsidR="004425EF">
        <w:rPr>
          <w:rFonts w:ascii="黑体" w:eastAsia="黑体" w:hAnsi="黑体"/>
        </w:rPr>
        <w:t>3</w:t>
      </w:r>
      <w:r w:rsidR="004425EF" w:rsidRPr="00FD3A1A">
        <w:rPr>
          <w:rFonts w:ascii="黑体" w:eastAsia="黑体" w:hAnsi="黑体"/>
        </w:rPr>
        <w:t xml:space="preserve">  </w:t>
      </w:r>
      <w:r w:rsidR="00946F24" w:rsidRPr="00FD3A1A">
        <w:rPr>
          <w:rFonts w:ascii="Times New Roman" w:hint="eastAsia"/>
        </w:rPr>
        <w:t>生产</w:t>
      </w:r>
      <w:r w:rsidR="00C41729" w:rsidRPr="00FD3A1A">
        <w:rPr>
          <w:rFonts w:ascii="Times New Roman" w:hint="eastAsia"/>
        </w:rPr>
        <w:t>区</w:t>
      </w:r>
      <w:r w:rsidR="00946F24" w:rsidRPr="00FD3A1A">
        <w:rPr>
          <w:rFonts w:ascii="Times New Roman" w:hint="eastAsia"/>
        </w:rPr>
        <w:t>各</w:t>
      </w:r>
      <w:r w:rsidR="00EF60D2" w:rsidRPr="00FD3A1A">
        <w:rPr>
          <w:rFonts w:ascii="Times New Roman" w:hint="eastAsia"/>
        </w:rPr>
        <w:t>饲养</w:t>
      </w:r>
      <w:r w:rsidR="00D90E91">
        <w:rPr>
          <w:rFonts w:ascii="Times New Roman" w:hint="eastAsia"/>
        </w:rPr>
        <w:t>房</w:t>
      </w:r>
      <w:r w:rsidR="00EF60D2" w:rsidRPr="00FD3A1A">
        <w:rPr>
          <w:rFonts w:ascii="Times New Roman" w:hint="eastAsia"/>
        </w:rPr>
        <w:t>间</w:t>
      </w:r>
      <w:r w:rsidR="004425EF" w:rsidRPr="00FD3A1A">
        <w:rPr>
          <w:rFonts w:ascii="Times New Roman" w:hint="eastAsia"/>
        </w:rPr>
        <w:t>按照工艺生产流线并列设置，</w:t>
      </w:r>
      <w:r w:rsidR="004425EF">
        <w:rPr>
          <w:rFonts w:ascii="Times New Roman" w:hint="eastAsia"/>
        </w:rPr>
        <w:t>饲养</w:t>
      </w:r>
      <w:r w:rsidR="004425EF" w:rsidRPr="00FD3A1A">
        <w:rPr>
          <w:rFonts w:ascii="Times New Roman" w:hint="eastAsia"/>
        </w:rPr>
        <w:t>同一阶段猪</w:t>
      </w:r>
      <w:r w:rsidR="004425EF">
        <w:rPr>
          <w:rFonts w:ascii="Times New Roman" w:hint="eastAsia"/>
        </w:rPr>
        <w:t>只</w:t>
      </w:r>
      <w:r w:rsidR="004425EF" w:rsidRPr="00FD3A1A">
        <w:rPr>
          <w:rFonts w:ascii="Times New Roman" w:hint="eastAsia"/>
        </w:rPr>
        <w:t>的饲养</w:t>
      </w:r>
      <w:r w:rsidR="004425EF">
        <w:rPr>
          <w:rFonts w:ascii="Times New Roman" w:hint="eastAsia"/>
        </w:rPr>
        <w:t>房</w:t>
      </w:r>
      <w:r w:rsidR="004425EF" w:rsidRPr="00FD3A1A">
        <w:rPr>
          <w:rFonts w:ascii="Times New Roman" w:hint="eastAsia"/>
        </w:rPr>
        <w:t>间宜集中布置</w:t>
      </w:r>
      <w:r w:rsidR="004425EF">
        <w:rPr>
          <w:rFonts w:ascii="Times New Roman" w:hint="eastAsia"/>
        </w:rPr>
        <w:t>，饲养不同阶段猪只的饲养房间保持</w:t>
      </w:r>
      <w:r w:rsidR="00FB5339" w:rsidRPr="00FD3A1A">
        <w:rPr>
          <w:rFonts w:ascii="Times New Roman" w:hint="eastAsia"/>
        </w:rPr>
        <w:t>相对</w:t>
      </w:r>
      <w:r w:rsidR="00C60E5E" w:rsidRPr="00FD3A1A">
        <w:rPr>
          <w:rFonts w:ascii="Times New Roman" w:hint="eastAsia"/>
        </w:rPr>
        <w:t>独立</w:t>
      </w:r>
      <w:r w:rsidR="004425EF">
        <w:rPr>
          <w:rFonts w:ascii="Times New Roman" w:hint="eastAsia"/>
        </w:rPr>
        <w:t>和</w:t>
      </w:r>
      <w:r w:rsidR="00946F24" w:rsidRPr="00FD3A1A">
        <w:rPr>
          <w:rFonts w:ascii="Times New Roman" w:hint="eastAsia"/>
        </w:rPr>
        <w:t>封闭</w:t>
      </w:r>
      <w:r w:rsidR="004425EF">
        <w:rPr>
          <w:rFonts w:ascii="Times New Roman"/>
        </w:rPr>
        <w:t>。</w:t>
      </w:r>
      <w:r w:rsidR="00946F24" w:rsidRPr="00FD3A1A">
        <w:rPr>
          <w:rFonts w:ascii="Times New Roman" w:hint="eastAsia"/>
        </w:rPr>
        <w:t>。</w:t>
      </w:r>
    </w:p>
    <w:p w:rsidR="00A61FAC" w:rsidRDefault="004425EF"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Pr>
          <w:rFonts w:ascii="黑体" w:eastAsia="黑体" w:hAnsi="黑体"/>
        </w:rPr>
        <w:t xml:space="preserve">4  </w:t>
      </w:r>
      <w:r w:rsidR="008E542D" w:rsidRPr="00FD3A1A">
        <w:rPr>
          <w:rFonts w:ascii="Times New Roman" w:hint="eastAsia"/>
        </w:rPr>
        <w:t>饲养</w:t>
      </w:r>
      <w:r w:rsidR="00D90E91">
        <w:rPr>
          <w:rFonts w:ascii="Times New Roman" w:hint="eastAsia"/>
        </w:rPr>
        <w:t>房</w:t>
      </w:r>
      <w:r w:rsidR="008E542D" w:rsidRPr="00FD3A1A">
        <w:rPr>
          <w:rFonts w:ascii="Times New Roman" w:hint="eastAsia"/>
        </w:rPr>
        <w:t>间</w:t>
      </w:r>
      <w:r>
        <w:rPr>
          <w:rFonts w:ascii="Times New Roman" w:hint="eastAsia"/>
        </w:rPr>
        <w:t>内，</w:t>
      </w:r>
      <w:r w:rsidR="008E542D" w:rsidRPr="00FD3A1A">
        <w:rPr>
          <w:rFonts w:ascii="Times New Roman" w:hint="eastAsia"/>
        </w:rPr>
        <w:t>可根据清粪工艺</w:t>
      </w:r>
      <w:r w:rsidR="00200B1A" w:rsidRPr="00FD3A1A">
        <w:rPr>
          <w:rFonts w:ascii="Times New Roman" w:hint="eastAsia"/>
        </w:rPr>
        <w:t>要求</w:t>
      </w:r>
      <w:r w:rsidR="008E542D" w:rsidRPr="00FD3A1A">
        <w:rPr>
          <w:rFonts w:ascii="Times New Roman" w:hint="eastAsia"/>
        </w:rPr>
        <w:t>，</w:t>
      </w:r>
      <w:r>
        <w:rPr>
          <w:rFonts w:ascii="Times New Roman" w:hint="eastAsia"/>
        </w:rPr>
        <w:t>在两端</w:t>
      </w:r>
      <w:r w:rsidR="008E542D" w:rsidRPr="00FD3A1A">
        <w:rPr>
          <w:rFonts w:ascii="Times New Roman" w:hint="eastAsia"/>
        </w:rPr>
        <w:t>预留粪沟检修</w:t>
      </w:r>
      <w:r w:rsidR="0052143D" w:rsidRPr="00FD3A1A">
        <w:rPr>
          <w:rFonts w:ascii="Times New Roman" w:hint="eastAsia"/>
        </w:rPr>
        <w:t>空间</w:t>
      </w:r>
      <w:r w:rsidR="008E542D" w:rsidRPr="00FD3A1A">
        <w:rPr>
          <w:rFonts w:ascii="Times New Roman" w:hint="eastAsia"/>
        </w:rPr>
        <w:t>。</w:t>
      </w:r>
    </w:p>
    <w:p w:rsidR="00A61FAC" w:rsidRDefault="00F14DBE"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661578">
        <w:rPr>
          <w:rFonts w:ascii="黑体" w:eastAsia="黑体" w:hAnsi="黑体" w:hint="eastAsia"/>
        </w:rPr>
        <w:t>5</w:t>
      </w:r>
      <w:r w:rsidRPr="00FD3A1A">
        <w:rPr>
          <w:rFonts w:ascii="黑体" w:eastAsia="黑体" w:hAnsi="黑体"/>
        </w:rPr>
        <w:t xml:space="preserve">  </w:t>
      </w:r>
      <w:r w:rsidRPr="00F14DBE">
        <w:rPr>
          <w:rFonts w:ascii="Times New Roman" w:hint="eastAsia"/>
        </w:rPr>
        <w:t>生产区</w:t>
      </w:r>
      <w:r w:rsidR="00554F1B">
        <w:rPr>
          <w:rFonts w:ascii="Times New Roman"/>
        </w:rPr>
        <w:t>进风口</w:t>
      </w:r>
      <w:r w:rsidRPr="00F14DBE">
        <w:rPr>
          <w:rFonts w:ascii="Times New Roman"/>
        </w:rPr>
        <w:t>应布置在空气清洁地点，宜置于迎风面</w:t>
      </w:r>
      <w:r w:rsidRPr="00F14DBE">
        <w:rPr>
          <w:rFonts w:ascii="Times New Roman" w:hint="eastAsia"/>
        </w:rPr>
        <w:t>。</w:t>
      </w:r>
      <w:r w:rsidRPr="00FD3A1A">
        <w:rPr>
          <w:rFonts w:ascii="Times New Roman" w:hint="eastAsia"/>
        </w:rPr>
        <w:t>空气过滤间应布置在生产区</w:t>
      </w:r>
      <w:r w:rsidR="00554F1B">
        <w:rPr>
          <w:rFonts w:ascii="Times New Roman" w:hint="eastAsia"/>
        </w:rPr>
        <w:t>进风口</w:t>
      </w:r>
      <w:r>
        <w:rPr>
          <w:rFonts w:ascii="Times New Roman" w:hint="eastAsia"/>
        </w:rPr>
        <w:t>。</w:t>
      </w:r>
      <w:r w:rsidRPr="005835F0">
        <w:rPr>
          <w:rFonts w:ascii="Times New Roman"/>
        </w:rPr>
        <w:t>猪舍</w:t>
      </w:r>
      <w:r w:rsidR="00554F1B">
        <w:rPr>
          <w:rFonts w:ascii="Times New Roman"/>
        </w:rPr>
        <w:t>排风口</w:t>
      </w:r>
      <w:r w:rsidRPr="005835F0">
        <w:rPr>
          <w:rFonts w:ascii="Times New Roman"/>
        </w:rPr>
        <w:t>宜置于背风面</w:t>
      </w:r>
      <w:r>
        <w:rPr>
          <w:rFonts w:ascii="Times New Roman" w:hint="eastAsia"/>
        </w:rPr>
        <w:t>，</w:t>
      </w:r>
      <w:r w:rsidRPr="00FD3A1A">
        <w:rPr>
          <w:rFonts w:ascii="Times New Roman" w:hint="eastAsia"/>
        </w:rPr>
        <w:t>臭气处理间应布置在生产区</w:t>
      </w:r>
      <w:r w:rsidR="00554F1B">
        <w:rPr>
          <w:rFonts w:ascii="Times New Roman" w:hint="eastAsia"/>
        </w:rPr>
        <w:t>排风口</w:t>
      </w:r>
      <w:r w:rsidRPr="00FD3A1A">
        <w:rPr>
          <w:rFonts w:ascii="Times New Roman" w:hint="eastAsia"/>
        </w:rPr>
        <w:t>。</w:t>
      </w:r>
    </w:p>
    <w:p w:rsidR="00A61FAC" w:rsidRDefault="00F14DBE"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661578">
        <w:rPr>
          <w:rFonts w:ascii="黑体" w:eastAsia="黑体" w:hAnsi="黑体" w:hint="eastAsia"/>
        </w:rPr>
        <w:t>6</w:t>
      </w:r>
      <w:r w:rsidRPr="00FD3A1A">
        <w:rPr>
          <w:rFonts w:ascii="黑体" w:eastAsia="黑体" w:hAnsi="黑体"/>
        </w:rPr>
        <w:t xml:space="preserve">  </w:t>
      </w:r>
      <w:r w:rsidR="00554F1B">
        <w:rPr>
          <w:rFonts w:ascii="Times New Roman" w:hint="eastAsia"/>
        </w:rPr>
        <w:t>进风口</w:t>
      </w:r>
      <w:r w:rsidRPr="005835F0">
        <w:rPr>
          <w:rFonts w:ascii="Times New Roman"/>
        </w:rPr>
        <w:t>与</w:t>
      </w:r>
      <w:r w:rsidR="00554F1B">
        <w:rPr>
          <w:rFonts w:ascii="Times New Roman" w:hint="eastAsia"/>
        </w:rPr>
        <w:t>排风口</w:t>
      </w:r>
      <w:r w:rsidR="00D90E7D">
        <w:rPr>
          <w:rFonts w:ascii="Times New Roman" w:hint="eastAsia"/>
        </w:rPr>
        <w:t>不宜</w:t>
      </w:r>
      <w:r w:rsidRPr="005835F0">
        <w:rPr>
          <w:rFonts w:ascii="Times New Roman"/>
        </w:rPr>
        <w:t>同侧布置。</w:t>
      </w:r>
      <w:r w:rsidR="00554F1B">
        <w:rPr>
          <w:rFonts w:ascii="Times New Roman" w:hint="eastAsia"/>
        </w:rPr>
        <w:t>进风口</w:t>
      </w:r>
      <w:r w:rsidRPr="00FD3A1A">
        <w:rPr>
          <w:rFonts w:ascii="Times New Roman" w:hint="eastAsia"/>
        </w:rPr>
        <w:t>、</w:t>
      </w:r>
      <w:r w:rsidR="00554F1B">
        <w:rPr>
          <w:rFonts w:ascii="Times New Roman" w:hint="eastAsia"/>
        </w:rPr>
        <w:t>排风口</w:t>
      </w:r>
      <w:r w:rsidRPr="00FD3A1A">
        <w:rPr>
          <w:rFonts w:ascii="Times New Roman" w:hint="eastAsia"/>
        </w:rPr>
        <w:t>不应有其他设施遮挡，避免对生产区通风换气产生干扰。</w:t>
      </w:r>
    </w:p>
    <w:p w:rsidR="00A61FAC" w:rsidRDefault="005465A1"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661578">
        <w:rPr>
          <w:rFonts w:ascii="黑体" w:eastAsia="黑体" w:hAnsi="黑体" w:hint="eastAsia"/>
        </w:rPr>
        <w:t>7</w:t>
      </w:r>
      <w:r w:rsidRPr="00FD3A1A">
        <w:rPr>
          <w:rFonts w:ascii="黑体" w:eastAsia="黑体" w:hAnsi="黑体"/>
        </w:rPr>
        <w:t xml:space="preserve">  </w:t>
      </w:r>
      <w:r w:rsidR="00BC0735" w:rsidRPr="00BC0735">
        <w:rPr>
          <w:rFonts w:ascii="Times New Roman" w:hint="eastAsia"/>
        </w:rPr>
        <w:t>病</w:t>
      </w:r>
      <w:r w:rsidR="00506E27" w:rsidRPr="00FD3A1A">
        <w:rPr>
          <w:rFonts w:ascii="Times New Roman" w:hint="eastAsia"/>
        </w:rPr>
        <w:t>死猪暂存间</w:t>
      </w:r>
      <w:r w:rsidR="009B4D1E" w:rsidRPr="00FD3A1A">
        <w:rPr>
          <w:rFonts w:ascii="Times New Roman" w:hint="eastAsia"/>
        </w:rPr>
        <w:t>应布置在</w:t>
      </w:r>
      <w:r w:rsidR="00554F1B">
        <w:rPr>
          <w:rFonts w:ascii="Times New Roman" w:hint="eastAsia"/>
        </w:rPr>
        <w:t>排风口</w:t>
      </w:r>
      <w:r w:rsidR="00597E18">
        <w:rPr>
          <w:rFonts w:ascii="Times New Roman" w:hint="eastAsia"/>
        </w:rPr>
        <w:t>一侧</w:t>
      </w:r>
      <w:r w:rsidR="009B4D1E" w:rsidRPr="00FD3A1A">
        <w:rPr>
          <w:rFonts w:ascii="Times New Roman" w:hint="eastAsia"/>
        </w:rPr>
        <w:t>，</w:t>
      </w:r>
      <w:r w:rsidR="00506E27" w:rsidRPr="00FD3A1A">
        <w:rPr>
          <w:rFonts w:ascii="Times New Roman" w:hint="eastAsia"/>
        </w:rPr>
        <w:t>靠近</w:t>
      </w:r>
      <w:r w:rsidR="009B4D1E" w:rsidRPr="00FD3A1A">
        <w:rPr>
          <w:rFonts w:ascii="Times New Roman" w:hint="eastAsia"/>
        </w:rPr>
        <w:t>病死猪专用电梯间</w:t>
      </w:r>
      <w:r w:rsidR="00506E27" w:rsidRPr="00FD3A1A">
        <w:rPr>
          <w:rFonts w:ascii="Times New Roman" w:hint="eastAsia"/>
        </w:rPr>
        <w:t>，并远离管理办公区。</w:t>
      </w:r>
    </w:p>
    <w:p w:rsidR="00A61FAC" w:rsidRDefault="00506E27"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661578">
        <w:rPr>
          <w:rFonts w:ascii="黑体" w:eastAsia="黑体" w:hAnsi="黑体" w:hint="eastAsia"/>
        </w:rPr>
        <w:t>8</w:t>
      </w:r>
      <w:r w:rsidRPr="00FD3A1A">
        <w:rPr>
          <w:rFonts w:ascii="黑体" w:eastAsia="黑体" w:hAnsi="黑体"/>
        </w:rPr>
        <w:t xml:space="preserve">  </w:t>
      </w:r>
      <w:r w:rsidR="00765CEB" w:rsidRPr="00765CEB">
        <w:rPr>
          <w:rFonts w:ascii="Times New Roman"/>
        </w:rPr>
        <w:t>合理设计</w:t>
      </w:r>
      <w:r w:rsidR="00EC4629" w:rsidRPr="00FD3A1A">
        <w:rPr>
          <w:rFonts w:ascii="Times New Roman" w:hint="eastAsia"/>
        </w:rPr>
        <w:t>公共交通区</w:t>
      </w:r>
      <w:r w:rsidR="00765CEB">
        <w:rPr>
          <w:rFonts w:ascii="Times New Roman" w:hint="eastAsia"/>
        </w:rPr>
        <w:t>的人流、物流和猪只转运流向，</w:t>
      </w:r>
      <w:r w:rsidR="0072403A" w:rsidRPr="00FD3A1A">
        <w:rPr>
          <w:rFonts w:ascii="Times New Roman" w:hint="eastAsia"/>
        </w:rPr>
        <w:t>避免</w:t>
      </w:r>
      <w:r w:rsidR="00EC4629" w:rsidRPr="00FD3A1A">
        <w:rPr>
          <w:rFonts w:ascii="Times New Roman" w:hint="eastAsia"/>
        </w:rPr>
        <w:t>生产区与管理办公区</w:t>
      </w:r>
      <w:r w:rsidR="0072403A" w:rsidRPr="00FD3A1A">
        <w:rPr>
          <w:rFonts w:ascii="Times New Roman" w:hint="eastAsia"/>
        </w:rPr>
        <w:t>相互交叉干扰。</w:t>
      </w:r>
    </w:p>
    <w:p w:rsidR="00A61FAC" w:rsidRDefault="00857868" w:rsidP="00A20D5A">
      <w:pPr>
        <w:pStyle w:val="af9"/>
        <w:numPr>
          <w:ilvl w:val="0"/>
          <w:numId w:val="0"/>
        </w:numPr>
        <w:spacing w:beforeLines="50" w:afterLines="50" w:line="360" w:lineRule="exact"/>
        <w:rPr>
          <w:rFonts w:ascii="Times New Roman"/>
        </w:rPr>
      </w:pPr>
      <w:r w:rsidRPr="00DC3F50">
        <w:rPr>
          <w:rFonts w:ascii="黑体" w:eastAsia="黑体" w:hAnsi="黑体" w:hint="eastAsia"/>
        </w:rPr>
        <w:t>5</w:t>
      </w:r>
      <w:r w:rsidRPr="00DC3F50">
        <w:rPr>
          <w:rFonts w:ascii="黑体" w:eastAsia="黑体" w:hAnsi="黑体"/>
        </w:rPr>
        <w:t>.</w:t>
      </w:r>
      <w:r w:rsidRPr="00DC3F50">
        <w:rPr>
          <w:rFonts w:ascii="黑体" w:eastAsia="黑体" w:hAnsi="黑体" w:hint="eastAsia"/>
        </w:rPr>
        <w:t>2</w:t>
      </w:r>
      <w:r w:rsidRPr="00DC3F50">
        <w:rPr>
          <w:rFonts w:ascii="黑体" w:eastAsia="黑体" w:hAnsi="黑体"/>
        </w:rPr>
        <w:t>.</w:t>
      </w:r>
      <w:r w:rsidR="00661578">
        <w:rPr>
          <w:rFonts w:ascii="黑体" w:eastAsia="黑体" w:hAnsi="黑体" w:hint="eastAsia"/>
        </w:rPr>
        <w:t>9</w:t>
      </w:r>
      <w:r w:rsidRPr="00DC3F50">
        <w:rPr>
          <w:rFonts w:ascii="黑体" w:eastAsia="黑体" w:hAnsi="黑体"/>
        </w:rPr>
        <w:t xml:space="preserve">  </w:t>
      </w:r>
      <w:r w:rsidR="00DC3F50" w:rsidRPr="00DC3F50">
        <w:rPr>
          <w:rFonts w:ascii="Times New Roman" w:hint="eastAsia"/>
          <w:bCs/>
        </w:rPr>
        <w:t>各类猪群之间的转猪通道</w:t>
      </w:r>
      <w:r w:rsidR="00C0018F" w:rsidRPr="00DC3F50">
        <w:rPr>
          <w:rFonts w:ascii="Times New Roman" w:hint="eastAsia"/>
        </w:rPr>
        <w:t>应布置在生产区</w:t>
      </w:r>
      <w:r w:rsidR="00554F1B" w:rsidRPr="00DC3F50">
        <w:rPr>
          <w:rFonts w:ascii="Times New Roman" w:hint="eastAsia"/>
        </w:rPr>
        <w:t>进风口</w:t>
      </w:r>
      <w:r w:rsidR="00765CEB">
        <w:rPr>
          <w:rFonts w:ascii="Times New Roman" w:hint="eastAsia"/>
        </w:rPr>
        <w:t>一侧</w:t>
      </w:r>
      <w:r w:rsidR="00C0018F" w:rsidRPr="00DC3F50">
        <w:rPr>
          <w:rFonts w:ascii="Times New Roman" w:hint="eastAsia"/>
        </w:rPr>
        <w:t>，</w:t>
      </w:r>
      <w:r w:rsidR="00DC3F50" w:rsidRPr="00DC3F50">
        <w:rPr>
          <w:rFonts w:ascii="Times New Roman" w:hint="eastAsia"/>
          <w:bCs/>
        </w:rPr>
        <w:t>病死猪的转猪通道</w:t>
      </w:r>
      <w:r w:rsidR="00C0018F" w:rsidRPr="00DC3F50">
        <w:rPr>
          <w:rFonts w:ascii="Times New Roman" w:hint="eastAsia"/>
        </w:rPr>
        <w:t>应布置在生产区</w:t>
      </w:r>
      <w:r w:rsidR="00554F1B" w:rsidRPr="00DC3F50">
        <w:rPr>
          <w:rFonts w:ascii="Times New Roman" w:hint="eastAsia"/>
        </w:rPr>
        <w:t>排风口</w:t>
      </w:r>
      <w:r w:rsidR="00765CEB">
        <w:rPr>
          <w:rFonts w:ascii="Times New Roman" w:hint="eastAsia"/>
        </w:rPr>
        <w:t>一侧</w:t>
      </w:r>
      <w:r w:rsidR="00C0018F" w:rsidRPr="00DC3F50">
        <w:rPr>
          <w:rFonts w:ascii="Times New Roman" w:hint="eastAsia"/>
        </w:rPr>
        <w:t>。</w:t>
      </w:r>
    </w:p>
    <w:p w:rsidR="00A61FAC" w:rsidRDefault="003B7125"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B40E99" w:rsidRPr="00FD3A1A">
        <w:rPr>
          <w:rFonts w:ascii="黑体" w:eastAsia="黑体" w:hAnsi="黑体" w:hint="eastAsia"/>
        </w:rPr>
        <w:t>1</w:t>
      </w:r>
      <w:r w:rsidR="00661578">
        <w:rPr>
          <w:rFonts w:ascii="黑体" w:eastAsia="黑体" w:hAnsi="黑体" w:hint="eastAsia"/>
        </w:rPr>
        <w:t>0</w:t>
      </w:r>
      <w:r w:rsidRPr="00FD3A1A">
        <w:rPr>
          <w:rFonts w:ascii="黑体" w:eastAsia="黑体" w:hAnsi="黑体"/>
        </w:rPr>
        <w:t xml:space="preserve">  </w:t>
      </w:r>
      <w:r w:rsidR="00F04404" w:rsidRPr="00FD3A1A">
        <w:rPr>
          <w:rFonts w:ascii="Times New Roman" w:hint="eastAsia"/>
        </w:rPr>
        <w:t>转猪电梯、人员及物资电梯、病死猪专用电梯应分开设置。各类型电梯的数量、额定载重量和额定速度应通过设计和计算确定，宜成组布置。</w:t>
      </w:r>
    </w:p>
    <w:p w:rsidR="00A61FAC" w:rsidRDefault="00765CEB"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Pr="00FD3A1A">
        <w:rPr>
          <w:rFonts w:ascii="黑体" w:eastAsia="黑体" w:hAnsi="黑体" w:hint="eastAsia"/>
        </w:rPr>
        <w:t>1</w:t>
      </w:r>
      <w:r>
        <w:rPr>
          <w:rFonts w:ascii="黑体" w:eastAsia="黑体" w:hAnsi="黑体"/>
        </w:rPr>
        <w:t>1</w:t>
      </w:r>
      <w:r w:rsidRPr="00FD3A1A">
        <w:rPr>
          <w:rFonts w:ascii="黑体" w:eastAsia="黑体" w:hAnsi="黑体"/>
        </w:rPr>
        <w:t xml:space="preserve">  </w:t>
      </w:r>
      <w:r w:rsidRPr="00FD3A1A">
        <w:rPr>
          <w:rFonts w:ascii="Times New Roman" w:hint="eastAsia"/>
        </w:rPr>
        <w:t>转猪电梯间宜布置在生产区中部</w:t>
      </w:r>
      <w:r>
        <w:rPr>
          <w:rFonts w:ascii="Times New Roman" w:hint="eastAsia"/>
        </w:rPr>
        <w:t>，与转猪通道相连接</w:t>
      </w:r>
      <w:r w:rsidRPr="00FD3A1A">
        <w:rPr>
          <w:rFonts w:ascii="Times New Roman" w:hint="eastAsia"/>
        </w:rPr>
        <w:t>。</w:t>
      </w:r>
    </w:p>
    <w:p w:rsidR="00A61FAC" w:rsidRDefault="0072403A" w:rsidP="00A20D5A">
      <w:pPr>
        <w:pStyle w:val="af9"/>
        <w:numPr>
          <w:ilvl w:val="0"/>
          <w:numId w:val="0"/>
        </w:numPr>
        <w:spacing w:beforeLines="50" w:afterLines="50" w:line="360" w:lineRule="exact"/>
        <w:rPr>
          <w:rFonts w:ascii="Times New Roman"/>
        </w:rPr>
      </w:pPr>
      <w:r w:rsidRPr="00FD3A1A">
        <w:rPr>
          <w:rFonts w:ascii="黑体" w:eastAsia="黑体" w:hAnsi="黑体" w:hint="eastAsia"/>
        </w:rPr>
        <w:t>5</w:t>
      </w:r>
      <w:r w:rsidRPr="00FD3A1A">
        <w:rPr>
          <w:rFonts w:ascii="黑体" w:eastAsia="黑体" w:hAnsi="黑体"/>
        </w:rPr>
        <w:t>.</w:t>
      </w:r>
      <w:r w:rsidRPr="00FD3A1A">
        <w:rPr>
          <w:rFonts w:ascii="黑体" w:eastAsia="黑体" w:hAnsi="黑体" w:hint="eastAsia"/>
        </w:rPr>
        <w:t>2</w:t>
      </w:r>
      <w:r w:rsidRPr="00FD3A1A">
        <w:rPr>
          <w:rFonts w:ascii="黑体" w:eastAsia="黑体" w:hAnsi="黑体"/>
        </w:rPr>
        <w:t>.</w:t>
      </w:r>
      <w:r w:rsidR="00765CEB">
        <w:rPr>
          <w:rFonts w:ascii="黑体" w:eastAsia="黑体" w:hAnsi="黑体" w:hint="eastAsia"/>
        </w:rPr>
        <w:t>1</w:t>
      </w:r>
      <w:r w:rsidR="00765CEB">
        <w:rPr>
          <w:rFonts w:ascii="黑体" w:eastAsia="黑体" w:hAnsi="黑体"/>
        </w:rPr>
        <w:t>2</w:t>
      </w:r>
      <w:r w:rsidR="00765CEB" w:rsidRPr="00FD3A1A">
        <w:rPr>
          <w:rFonts w:ascii="黑体" w:eastAsia="黑体" w:hAnsi="黑体"/>
        </w:rPr>
        <w:t xml:space="preserve">  </w:t>
      </w:r>
      <w:r w:rsidRPr="00FD3A1A">
        <w:rPr>
          <w:rFonts w:ascii="Times New Roman" w:hint="eastAsia"/>
        </w:rPr>
        <w:t>人员、物资、猪</w:t>
      </w:r>
      <w:r w:rsidR="00BA309B">
        <w:rPr>
          <w:rFonts w:ascii="Times New Roman" w:hint="eastAsia"/>
        </w:rPr>
        <w:t>只</w:t>
      </w:r>
      <w:r w:rsidRPr="00FD3A1A">
        <w:rPr>
          <w:rFonts w:ascii="Times New Roman" w:hint="eastAsia"/>
        </w:rPr>
        <w:t>转运出入口应满足生产要求</w:t>
      </w:r>
      <w:r w:rsidR="006D1276" w:rsidRPr="00FD3A1A">
        <w:rPr>
          <w:rFonts w:ascii="Times New Roman" w:hint="eastAsia"/>
        </w:rPr>
        <w:t>，人员及物资可共用</w:t>
      </w:r>
      <w:r w:rsidR="006D1276" w:rsidRPr="00FD3A1A">
        <w:rPr>
          <w:rFonts w:ascii="Times New Roman" w:hint="eastAsia"/>
        </w:rPr>
        <w:t>1</w:t>
      </w:r>
      <w:r w:rsidR="006D1276" w:rsidRPr="00FD3A1A">
        <w:rPr>
          <w:rFonts w:ascii="Times New Roman" w:hint="eastAsia"/>
        </w:rPr>
        <w:t>个出入口，猪</w:t>
      </w:r>
      <w:r w:rsidR="00BA309B">
        <w:rPr>
          <w:rFonts w:ascii="Times New Roman" w:hint="eastAsia"/>
        </w:rPr>
        <w:t>只</w:t>
      </w:r>
      <w:r w:rsidR="006D1276" w:rsidRPr="00FD3A1A">
        <w:rPr>
          <w:rFonts w:ascii="Times New Roman" w:hint="eastAsia"/>
        </w:rPr>
        <w:t>转运出入口应与人员、物资出入口分开设置</w:t>
      </w:r>
      <w:r w:rsidRPr="00FD3A1A">
        <w:rPr>
          <w:rFonts w:ascii="Times New Roman" w:hint="eastAsia"/>
        </w:rPr>
        <w:t>。</w:t>
      </w:r>
    </w:p>
    <w:p w:rsidR="002A6E8F" w:rsidRPr="00FD3A1A" w:rsidRDefault="007E5D9D" w:rsidP="00CD75BE">
      <w:pPr>
        <w:pStyle w:val="a"/>
        <w:spacing w:before="312" w:after="312"/>
        <w:ind w:left="0"/>
        <w:rPr>
          <w:rFonts w:ascii="Times New Roman"/>
          <w:b/>
        </w:rPr>
      </w:pPr>
      <w:bookmarkStart w:id="214" w:name="_Toc245703178"/>
      <w:bookmarkStart w:id="215" w:name="_Toc248498308"/>
      <w:bookmarkStart w:id="216" w:name="_Toc245705522"/>
      <w:bookmarkStart w:id="217" w:name="_Toc248833478"/>
      <w:bookmarkStart w:id="218" w:name="_Toc248728707"/>
      <w:bookmarkStart w:id="219" w:name="_Toc248835564"/>
      <w:bookmarkStart w:id="220" w:name="_Toc123202792"/>
      <w:r w:rsidRPr="00FD3A1A">
        <w:rPr>
          <w:rFonts w:ascii="Times New Roman" w:hint="eastAsia"/>
          <w:b/>
        </w:rPr>
        <w:t>建筑</w:t>
      </w:r>
      <w:r w:rsidR="00B63C9D" w:rsidRPr="00FD3A1A">
        <w:rPr>
          <w:rFonts w:ascii="Times New Roman" w:hint="eastAsia"/>
          <w:b/>
        </w:rPr>
        <w:t>设计</w:t>
      </w:r>
      <w:bookmarkEnd w:id="220"/>
    </w:p>
    <w:p w:rsidR="008E1CE7" w:rsidRPr="00FD3A1A" w:rsidRDefault="008E1CE7" w:rsidP="00CD75BE">
      <w:pPr>
        <w:pStyle w:val="2"/>
        <w:spacing w:before="120" w:line="300" w:lineRule="auto"/>
        <w:rPr>
          <w:rFonts w:ascii="黑体" w:eastAsia="黑体"/>
          <w:b w:val="0"/>
          <w:bCs w:val="0"/>
          <w:sz w:val="21"/>
          <w:szCs w:val="21"/>
        </w:rPr>
      </w:pPr>
      <w:bookmarkStart w:id="221" w:name="_Toc117418205"/>
      <w:bookmarkStart w:id="222" w:name="_Toc117587989"/>
      <w:bookmarkStart w:id="223" w:name="_Toc118192060"/>
      <w:bookmarkStart w:id="224" w:name="_Toc123202793"/>
      <w:r w:rsidRPr="00FD3A1A">
        <w:rPr>
          <w:rFonts w:ascii="黑体" w:eastAsia="黑体" w:hint="eastAsia"/>
          <w:b w:val="0"/>
          <w:bCs w:val="0"/>
          <w:sz w:val="21"/>
          <w:szCs w:val="21"/>
        </w:rPr>
        <w:lastRenderedPageBreak/>
        <w:t>6.1  主体尺寸确定</w:t>
      </w:r>
      <w:bookmarkEnd w:id="221"/>
      <w:bookmarkEnd w:id="222"/>
      <w:bookmarkEnd w:id="223"/>
      <w:bookmarkEnd w:id="224"/>
    </w:p>
    <w:p w:rsidR="00500637" w:rsidRPr="00277BA2" w:rsidRDefault="00500637" w:rsidP="00A20D5A">
      <w:pPr>
        <w:pStyle w:val="af9"/>
        <w:numPr>
          <w:ilvl w:val="0"/>
          <w:numId w:val="0"/>
        </w:numPr>
        <w:spacing w:beforeLines="50" w:afterLines="50" w:line="360" w:lineRule="exact"/>
        <w:rPr>
          <w:rFonts w:ascii="Times New Roman"/>
        </w:rPr>
      </w:pPr>
      <w:r>
        <w:rPr>
          <w:rFonts w:ascii="黑体" w:eastAsia="黑体" w:hAnsi="黑体" w:hint="eastAsia"/>
        </w:rPr>
        <w:t>6</w:t>
      </w:r>
      <w:r w:rsidRPr="00FD3A1A">
        <w:rPr>
          <w:rFonts w:ascii="黑体" w:eastAsia="黑体" w:hAnsi="黑体"/>
        </w:rPr>
        <w:t>.</w:t>
      </w:r>
      <w:r>
        <w:rPr>
          <w:rFonts w:ascii="黑体" w:eastAsia="黑体" w:hAnsi="黑体" w:hint="eastAsia"/>
        </w:rPr>
        <w:t>1</w:t>
      </w:r>
      <w:r w:rsidRPr="00FD3A1A">
        <w:rPr>
          <w:rFonts w:ascii="黑体" w:eastAsia="黑体" w:hAnsi="黑体"/>
        </w:rPr>
        <w:t xml:space="preserve">.1  </w:t>
      </w:r>
      <w:r w:rsidRPr="00277BA2">
        <w:rPr>
          <w:rFonts w:ascii="Times New Roman" w:hint="eastAsia"/>
        </w:rPr>
        <w:t>应根据不同猪群占栏面积、栏位通道面积、粪沟检修口面积等</w:t>
      </w:r>
      <w:r w:rsidR="009D5F05">
        <w:rPr>
          <w:rFonts w:ascii="Times New Roman" w:hint="eastAsia"/>
        </w:rPr>
        <w:t>，科学测算</w:t>
      </w:r>
      <w:r w:rsidR="009D5F05" w:rsidRPr="00FD3A1A">
        <w:rPr>
          <w:rFonts w:ascii="Times New Roman" w:hint="eastAsia"/>
        </w:rPr>
        <w:t>生产</w:t>
      </w:r>
      <w:r w:rsidR="009D5F05" w:rsidRPr="00277BA2">
        <w:rPr>
          <w:rFonts w:ascii="Times New Roman" w:hint="eastAsia"/>
        </w:rPr>
        <w:t>区各饲养</w:t>
      </w:r>
      <w:r w:rsidR="009D5F05">
        <w:rPr>
          <w:rFonts w:ascii="Times New Roman" w:hint="eastAsia"/>
        </w:rPr>
        <w:t>房</w:t>
      </w:r>
      <w:r w:rsidR="009D5F05" w:rsidRPr="00277BA2">
        <w:rPr>
          <w:rFonts w:ascii="Times New Roman" w:hint="eastAsia"/>
        </w:rPr>
        <w:t>间面积指标</w:t>
      </w:r>
      <w:r w:rsidRPr="00277BA2">
        <w:rPr>
          <w:rFonts w:ascii="Times New Roman" w:hint="eastAsia"/>
        </w:rPr>
        <w:t>，猪群占栏面积</w:t>
      </w:r>
      <w:r w:rsidR="009D5F05">
        <w:rPr>
          <w:rFonts w:ascii="Times New Roman" w:hint="eastAsia"/>
        </w:rPr>
        <w:t>按</w:t>
      </w:r>
      <w:r w:rsidRPr="00277BA2">
        <w:rPr>
          <w:rFonts w:ascii="Times New Roman" w:hint="eastAsia"/>
        </w:rPr>
        <w:t>G</w:t>
      </w:r>
      <w:r w:rsidRPr="00277BA2">
        <w:rPr>
          <w:rFonts w:ascii="Times New Roman"/>
        </w:rPr>
        <w:t>B/T 17824.1</w:t>
      </w:r>
      <w:r w:rsidRPr="00277BA2">
        <w:rPr>
          <w:rFonts w:ascii="Times New Roman" w:hint="eastAsia"/>
        </w:rPr>
        <w:t>的</w:t>
      </w:r>
      <w:r w:rsidR="009D5F05">
        <w:rPr>
          <w:rFonts w:ascii="Times New Roman" w:hint="eastAsia"/>
        </w:rPr>
        <w:t>有关</w:t>
      </w:r>
      <w:r w:rsidR="00277BA2">
        <w:rPr>
          <w:rFonts w:ascii="Times New Roman" w:hint="eastAsia"/>
        </w:rPr>
        <w:t>规定</w:t>
      </w:r>
      <w:r w:rsidR="009D5F05">
        <w:rPr>
          <w:rFonts w:ascii="Times New Roman" w:hint="eastAsia"/>
        </w:rPr>
        <w:t>设计</w:t>
      </w:r>
      <w:r w:rsidRPr="00277BA2">
        <w:rPr>
          <w:rFonts w:ascii="Times New Roman" w:hint="eastAsia"/>
        </w:rPr>
        <w:t>。</w:t>
      </w:r>
    </w:p>
    <w:p w:rsidR="00516BE7" w:rsidRDefault="00500637"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w:t>
      </w:r>
      <w:r w:rsidRPr="00277BA2">
        <w:rPr>
          <w:rFonts w:ascii="黑体" w:eastAsia="黑体" w:hAnsi="黑体"/>
        </w:rPr>
        <w:t>.</w:t>
      </w:r>
      <w:r w:rsidRPr="00277BA2">
        <w:rPr>
          <w:rFonts w:ascii="黑体" w:eastAsia="黑体" w:hAnsi="黑体" w:hint="eastAsia"/>
        </w:rPr>
        <w:t>2</w:t>
      </w:r>
      <w:r w:rsidRPr="00277BA2">
        <w:rPr>
          <w:rFonts w:ascii="黑体" w:eastAsia="黑体" w:hAnsi="黑体"/>
        </w:rPr>
        <w:t xml:space="preserve">  </w:t>
      </w:r>
      <w:r w:rsidRPr="00277BA2">
        <w:rPr>
          <w:rFonts w:ascii="Times New Roman" w:hint="eastAsia"/>
        </w:rPr>
        <w:t>管理办公区饲料暂存间面积应根据</w:t>
      </w:r>
      <w:r w:rsidR="009C05F0">
        <w:rPr>
          <w:rFonts w:ascii="Times New Roman" w:hint="eastAsia"/>
        </w:rPr>
        <w:t>舍</w:t>
      </w:r>
      <w:r w:rsidRPr="00277BA2">
        <w:rPr>
          <w:rFonts w:ascii="Times New Roman" w:hint="eastAsia"/>
        </w:rPr>
        <w:t>内饲料仓面积进行测算，其他房间面积可参考</w:t>
      </w:r>
      <w:r w:rsidRPr="00277BA2">
        <w:rPr>
          <w:rFonts w:ascii="Times New Roman" w:hint="eastAsia"/>
        </w:rPr>
        <w:t>JGJ/T</w:t>
      </w:r>
      <w:r w:rsidRPr="00277BA2">
        <w:rPr>
          <w:rFonts w:ascii="Times New Roman"/>
        </w:rPr>
        <w:t xml:space="preserve"> </w:t>
      </w:r>
      <w:r w:rsidRPr="00277BA2">
        <w:rPr>
          <w:rFonts w:ascii="Times New Roman" w:hint="eastAsia"/>
        </w:rPr>
        <w:t>67</w:t>
      </w:r>
      <w:r w:rsidRPr="00277BA2">
        <w:rPr>
          <w:rFonts w:ascii="Times New Roman" w:hint="eastAsia"/>
        </w:rPr>
        <w:t>的规定或根据实际使用需求配置。</w:t>
      </w:r>
    </w:p>
    <w:p w:rsidR="00000000" w:rsidRDefault="00B845F3"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002B63F6" w:rsidRPr="00277BA2">
        <w:rPr>
          <w:rFonts w:ascii="黑体" w:eastAsia="黑体" w:hAnsi="黑体" w:hint="eastAsia"/>
        </w:rPr>
        <w:t>1</w:t>
      </w:r>
      <w:r w:rsidR="00B61412" w:rsidRPr="00277BA2">
        <w:rPr>
          <w:rFonts w:ascii="黑体" w:eastAsia="黑体" w:hAnsi="黑体" w:hint="eastAsia"/>
        </w:rPr>
        <w:t>.</w:t>
      </w:r>
      <w:r w:rsidR="008203CF" w:rsidRPr="00277BA2">
        <w:rPr>
          <w:rFonts w:ascii="黑体" w:eastAsia="黑体" w:hAnsi="黑体" w:hint="eastAsia"/>
        </w:rPr>
        <w:t>3</w:t>
      </w:r>
      <w:r w:rsidRPr="00277BA2">
        <w:rPr>
          <w:rFonts w:ascii="黑体" w:eastAsia="黑体" w:hAnsi="黑体"/>
        </w:rPr>
        <w:t xml:space="preserve">  </w:t>
      </w:r>
      <w:r w:rsidRPr="00277BA2">
        <w:rPr>
          <w:rFonts w:ascii="Times New Roman" w:hint="eastAsia"/>
        </w:rPr>
        <w:t>多层猪舍层高应根据使用功能、工艺要求、清粪方式、通风方式、技术经济条件等综合确定，层高宜为</w:t>
      </w:r>
      <w:r w:rsidRPr="00277BA2">
        <w:rPr>
          <w:rFonts w:ascii="Times New Roman" w:hint="eastAsia"/>
        </w:rPr>
        <w:t>3.6m</w:t>
      </w:r>
      <w:r w:rsidRPr="00277BA2">
        <w:rPr>
          <w:rFonts w:ascii="Times New Roman" w:hint="eastAsia"/>
        </w:rPr>
        <w:t>～</w:t>
      </w:r>
      <w:r w:rsidRPr="00277BA2">
        <w:rPr>
          <w:rFonts w:ascii="Times New Roman" w:hint="eastAsia"/>
        </w:rPr>
        <w:t>4.5m</w:t>
      </w:r>
      <w:r w:rsidRPr="00277BA2">
        <w:rPr>
          <w:rFonts w:ascii="Times New Roman" w:hint="eastAsia"/>
        </w:rPr>
        <w:t>。舍内人员主要工作场所及通行区域净高不应低于</w:t>
      </w:r>
      <w:r w:rsidRPr="00277BA2">
        <w:rPr>
          <w:rFonts w:ascii="Times New Roman" w:hint="eastAsia"/>
        </w:rPr>
        <w:t>2.</w:t>
      </w:r>
      <w:r w:rsidR="00B872A9">
        <w:rPr>
          <w:rFonts w:ascii="Times New Roman"/>
        </w:rPr>
        <w:t>2</w:t>
      </w:r>
      <w:r w:rsidR="00B872A9" w:rsidRPr="00277BA2">
        <w:rPr>
          <w:rFonts w:ascii="Times New Roman" w:hint="eastAsia"/>
        </w:rPr>
        <w:t>m</w:t>
      </w:r>
      <w:r w:rsidRPr="00277BA2">
        <w:rPr>
          <w:rFonts w:ascii="Times New Roman" w:hint="eastAsia"/>
        </w:rPr>
        <w:t>。</w:t>
      </w:r>
    </w:p>
    <w:p w:rsidR="00A61FAC" w:rsidRDefault="00830534"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w:t>
      </w:r>
      <w:r w:rsidR="008203CF" w:rsidRPr="00277BA2">
        <w:rPr>
          <w:rFonts w:ascii="黑体" w:eastAsia="黑体" w:hAnsi="黑体" w:hint="eastAsia"/>
        </w:rPr>
        <w:t>4</w:t>
      </w:r>
      <w:r w:rsidRPr="00277BA2">
        <w:rPr>
          <w:rFonts w:ascii="黑体" w:eastAsia="黑体" w:hAnsi="黑体"/>
        </w:rPr>
        <w:t xml:space="preserve">  </w:t>
      </w:r>
      <w:r w:rsidR="006D1276" w:rsidRPr="00277BA2">
        <w:rPr>
          <w:rFonts w:ascii="Times New Roman" w:hint="eastAsia"/>
        </w:rPr>
        <w:t>空气过滤间应</w:t>
      </w:r>
      <w:r w:rsidR="00A9206B" w:rsidRPr="00277BA2">
        <w:rPr>
          <w:rFonts w:ascii="Times New Roman" w:hint="eastAsia"/>
        </w:rPr>
        <w:t>设</w:t>
      </w:r>
      <w:r w:rsidR="006D1276" w:rsidRPr="00277BA2">
        <w:rPr>
          <w:rFonts w:ascii="Times New Roman" w:hint="eastAsia"/>
        </w:rPr>
        <w:t>过滤设备检修通道，通道宽度不宜小于</w:t>
      </w:r>
      <w:r w:rsidR="006D1276" w:rsidRPr="00277BA2">
        <w:rPr>
          <w:rFonts w:ascii="Times New Roman" w:hint="eastAsia"/>
        </w:rPr>
        <w:t>0.8m</w:t>
      </w:r>
      <w:r w:rsidR="006D1276" w:rsidRPr="00277BA2">
        <w:rPr>
          <w:rFonts w:ascii="Times New Roman" w:hint="eastAsia"/>
        </w:rPr>
        <w:t>。臭气处理间</w:t>
      </w:r>
      <w:r w:rsidR="00DE3CD3" w:rsidRPr="00277BA2">
        <w:rPr>
          <w:rFonts w:ascii="Times New Roman" w:hint="eastAsia"/>
        </w:rPr>
        <w:t>宽度应根据工艺要求计算</w:t>
      </w:r>
      <w:r w:rsidR="00A9206B" w:rsidRPr="00277BA2">
        <w:rPr>
          <w:rFonts w:ascii="Times New Roman" w:hint="eastAsia"/>
        </w:rPr>
        <w:t>除臭</w:t>
      </w:r>
      <w:r w:rsidR="00B872A9">
        <w:rPr>
          <w:rFonts w:ascii="Times New Roman"/>
        </w:rPr>
        <w:t>喷淋设备</w:t>
      </w:r>
      <w:r w:rsidR="00A9206B" w:rsidRPr="00277BA2">
        <w:rPr>
          <w:rFonts w:ascii="Times New Roman" w:hint="eastAsia"/>
        </w:rPr>
        <w:t>与风机之间的距离</w:t>
      </w:r>
      <w:r w:rsidR="00A57544" w:rsidRPr="00277BA2">
        <w:rPr>
          <w:rFonts w:ascii="Times New Roman" w:hint="eastAsia"/>
        </w:rPr>
        <w:t>后确定</w:t>
      </w:r>
      <w:r w:rsidR="00A9206B" w:rsidRPr="00277BA2">
        <w:rPr>
          <w:rFonts w:ascii="Times New Roman" w:hint="eastAsia"/>
        </w:rPr>
        <w:t>。</w:t>
      </w:r>
    </w:p>
    <w:p w:rsidR="00A61FAC" w:rsidRDefault="00830534"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w:t>
      </w:r>
      <w:r w:rsidR="008203CF" w:rsidRPr="00277BA2">
        <w:rPr>
          <w:rFonts w:ascii="黑体" w:eastAsia="黑体" w:hAnsi="黑体" w:hint="eastAsia"/>
        </w:rPr>
        <w:t>5</w:t>
      </w:r>
      <w:r w:rsidRPr="00277BA2">
        <w:rPr>
          <w:rFonts w:ascii="黑体" w:eastAsia="黑体" w:hAnsi="黑体"/>
        </w:rPr>
        <w:t xml:space="preserve">  </w:t>
      </w:r>
      <w:r w:rsidR="003E4FFB" w:rsidRPr="00277BA2">
        <w:rPr>
          <w:rFonts w:ascii="Times New Roman" w:hint="eastAsia"/>
        </w:rPr>
        <w:t>栏位通道最小位置净尺寸不宜小于</w:t>
      </w:r>
      <w:r w:rsidR="003E4FFB" w:rsidRPr="00277BA2">
        <w:rPr>
          <w:rFonts w:ascii="Times New Roman" w:hint="eastAsia"/>
        </w:rPr>
        <w:t>0.</w:t>
      </w:r>
      <w:r w:rsidR="00756DF1">
        <w:rPr>
          <w:rFonts w:ascii="Times New Roman"/>
        </w:rPr>
        <w:t>6</w:t>
      </w:r>
      <w:r w:rsidR="00756DF1" w:rsidRPr="00277BA2">
        <w:rPr>
          <w:rFonts w:ascii="Times New Roman" w:hint="eastAsia"/>
        </w:rPr>
        <w:t>m</w:t>
      </w:r>
      <w:r w:rsidR="003E4FFB" w:rsidRPr="00277BA2">
        <w:rPr>
          <w:rFonts w:ascii="Times New Roman" w:hint="eastAsia"/>
        </w:rPr>
        <w:t>。</w:t>
      </w:r>
    </w:p>
    <w:p w:rsidR="00A61FAC" w:rsidRDefault="00830534"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w:t>
      </w:r>
      <w:r w:rsidR="008203CF" w:rsidRPr="00277BA2">
        <w:rPr>
          <w:rFonts w:ascii="黑体" w:eastAsia="黑体" w:hAnsi="黑体" w:hint="eastAsia"/>
        </w:rPr>
        <w:t>6</w:t>
      </w:r>
      <w:r w:rsidRPr="00277BA2">
        <w:rPr>
          <w:rFonts w:ascii="黑体" w:eastAsia="黑体" w:hAnsi="黑体"/>
        </w:rPr>
        <w:t xml:space="preserve">  </w:t>
      </w:r>
      <w:r w:rsidR="003E4FFB" w:rsidRPr="00277BA2">
        <w:rPr>
          <w:rFonts w:ascii="Times New Roman" w:hint="eastAsia"/>
        </w:rPr>
        <w:t>转猪通道应平缓并采取防滑措施，宽度</w:t>
      </w:r>
      <w:r w:rsidR="00756DF1">
        <w:rPr>
          <w:rFonts w:ascii="Times New Roman" w:hint="eastAsia"/>
        </w:rPr>
        <w:t>0</w:t>
      </w:r>
      <w:r w:rsidR="00756DF1">
        <w:rPr>
          <w:rFonts w:ascii="Times New Roman"/>
        </w:rPr>
        <w:t>.6m</w:t>
      </w:r>
      <w:r w:rsidR="00756DF1" w:rsidRPr="00277BA2">
        <w:rPr>
          <w:rFonts w:ascii="Times New Roman" w:hint="eastAsia"/>
        </w:rPr>
        <w:t>～</w:t>
      </w:r>
      <w:r w:rsidR="00756DF1" w:rsidRPr="00277BA2">
        <w:rPr>
          <w:rFonts w:ascii="Times New Roman" w:hint="eastAsia"/>
        </w:rPr>
        <w:t>1.</w:t>
      </w:r>
      <w:r w:rsidR="00756DF1">
        <w:rPr>
          <w:rFonts w:ascii="Times New Roman"/>
        </w:rPr>
        <w:t>2</w:t>
      </w:r>
      <w:r w:rsidR="00756DF1" w:rsidRPr="00277BA2">
        <w:rPr>
          <w:rFonts w:ascii="Times New Roman" w:hint="eastAsia"/>
        </w:rPr>
        <w:t>m</w:t>
      </w:r>
      <w:r w:rsidR="003E4FFB" w:rsidRPr="00277BA2">
        <w:rPr>
          <w:rFonts w:ascii="Times New Roman" w:hint="eastAsia"/>
        </w:rPr>
        <w:t>，两侧宜设置</w:t>
      </w:r>
      <w:r w:rsidR="003E4FFB" w:rsidRPr="00277BA2">
        <w:rPr>
          <w:rFonts w:ascii="Times New Roman" w:hint="eastAsia"/>
        </w:rPr>
        <w:t>1.2m</w:t>
      </w:r>
      <w:r w:rsidR="003E4FFB" w:rsidRPr="00277BA2">
        <w:rPr>
          <w:rFonts w:ascii="Times New Roman" w:hint="eastAsia"/>
        </w:rPr>
        <w:t>～</w:t>
      </w:r>
      <w:r w:rsidR="003E4FFB" w:rsidRPr="00277BA2">
        <w:rPr>
          <w:rFonts w:ascii="Times New Roman" w:hint="eastAsia"/>
        </w:rPr>
        <w:t>1.5m</w:t>
      </w:r>
      <w:r w:rsidR="003E4FFB" w:rsidRPr="00277BA2">
        <w:rPr>
          <w:rFonts w:ascii="Times New Roman" w:hint="eastAsia"/>
        </w:rPr>
        <w:t>高围栏。</w:t>
      </w:r>
    </w:p>
    <w:p w:rsidR="00A61FAC" w:rsidRDefault="00830534"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w:t>
      </w:r>
      <w:r w:rsidR="008203CF" w:rsidRPr="00277BA2">
        <w:rPr>
          <w:rFonts w:ascii="黑体" w:eastAsia="黑体" w:hAnsi="黑体" w:hint="eastAsia"/>
        </w:rPr>
        <w:t>7</w:t>
      </w:r>
      <w:r w:rsidRPr="00277BA2">
        <w:rPr>
          <w:rFonts w:ascii="黑体" w:eastAsia="黑体" w:hAnsi="黑体"/>
        </w:rPr>
        <w:t xml:space="preserve">  </w:t>
      </w:r>
      <w:r w:rsidR="0075694F">
        <w:rPr>
          <w:rFonts w:ascii="Times New Roman" w:hint="eastAsia"/>
        </w:rPr>
        <w:t>转猪坡道</w:t>
      </w:r>
      <w:r w:rsidR="003E4FFB" w:rsidRPr="00277BA2">
        <w:rPr>
          <w:rFonts w:ascii="Times New Roman" w:hint="eastAsia"/>
        </w:rPr>
        <w:t>宽度</w:t>
      </w:r>
      <w:r w:rsidR="00927ED5" w:rsidRPr="00277BA2">
        <w:rPr>
          <w:rFonts w:ascii="Times New Roman" w:hint="eastAsia"/>
        </w:rPr>
        <w:t>宜为</w:t>
      </w:r>
      <w:r w:rsidR="003E4FFB" w:rsidRPr="00277BA2">
        <w:rPr>
          <w:rFonts w:ascii="Times New Roman" w:hint="eastAsia"/>
        </w:rPr>
        <w:t>0.9m</w:t>
      </w:r>
      <w:r w:rsidR="003E4FFB" w:rsidRPr="00277BA2">
        <w:rPr>
          <w:rFonts w:ascii="Times New Roman" w:hint="eastAsia"/>
        </w:rPr>
        <w:t>～</w:t>
      </w:r>
      <w:r w:rsidR="003E4FFB" w:rsidRPr="00277BA2">
        <w:rPr>
          <w:rFonts w:ascii="Times New Roman" w:hint="eastAsia"/>
        </w:rPr>
        <w:t>1.2m</w:t>
      </w:r>
      <w:r w:rsidR="003E4FFB" w:rsidRPr="00277BA2">
        <w:rPr>
          <w:rFonts w:ascii="Times New Roman" w:hint="eastAsia"/>
        </w:rPr>
        <w:t>，两侧</w:t>
      </w:r>
      <w:r w:rsidR="00927ED5" w:rsidRPr="00277BA2">
        <w:rPr>
          <w:rFonts w:ascii="Times New Roman" w:hint="eastAsia"/>
        </w:rPr>
        <w:t>宜</w:t>
      </w:r>
      <w:r w:rsidR="003E4FFB" w:rsidRPr="00277BA2">
        <w:rPr>
          <w:rFonts w:ascii="Times New Roman" w:hint="eastAsia"/>
        </w:rPr>
        <w:t>设置</w:t>
      </w:r>
      <w:r w:rsidR="003E4FFB" w:rsidRPr="00277BA2">
        <w:rPr>
          <w:rFonts w:ascii="Times New Roman" w:hint="eastAsia"/>
        </w:rPr>
        <w:t>1.2m</w:t>
      </w:r>
      <w:r w:rsidR="003E4FFB" w:rsidRPr="00277BA2">
        <w:rPr>
          <w:rFonts w:ascii="Times New Roman" w:hint="eastAsia"/>
        </w:rPr>
        <w:t>～</w:t>
      </w:r>
      <w:r w:rsidR="003E4FFB" w:rsidRPr="00277BA2">
        <w:rPr>
          <w:rFonts w:ascii="Times New Roman" w:hint="eastAsia"/>
        </w:rPr>
        <w:t>1.5m</w:t>
      </w:r>
      <w:r w:rsidR="003E4FFB" w:rsidRPr="00277BA2">
        <w:rPr>
          <w:rFonts w:ascii="Times New Roman" w:hint="eastAsia"/>
        </w:rPr>
        <w:t>高实体挡板或实体墙</w:t>
      </w:r>
      <w:r w:rsidRPr="00277BA2">
        <w:rPr>
          <w:rFonts w:ascii="Times New Roman" w:hint="eastAsia"/>
        </w:rPr>
        <w:t>。</w:t>
      </w:r>
    </w:p>
    <w:p w:rsidR="00A61FAC" w:rsidRDefault="008203CF"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1.8</w:t>
      </w:r>
      <w:r w:rsidRPr="00277BA2">
        <w:rPr>
          <w:rFonts w:ascii="黑体" w:eastAsia="黑体" w:hAnsi="黑体"/>
        </w:rPr>
        <w:t xml:space="preserve">  </w:t>
      </w:r>
      <w:r w:rsidRPr="00277BA2">
        <w:rPr>
          <w:rFonts w:ascii="Times New Roman" w:hint="eastAsia"/>
        </w:rPr>
        <w:t>电梯候梯厅深度不宜小于电梯中最大轿厢深度的</w:t>
      </w:r>
      <w:r w:rsidRPr="00277BA2">
        <w:rPr>
          <w:rFonts w:ascii="Times New Roman" w:hint="eastAsia"/>
        </w:rPr>
        <w:t>1.5</w:t>
      </w:r>
      <w:r w:rsidRPr="00277BA2">
        <w:rPr>
          <w:rFonts w:ascii="Times New Roman" w:hint="eastAsia"/>
        </w:rPr>
        <w:t>倍。</w:t>
      </w:r>
    </w:p>
    <w:p w:rsidR="00A61FAC" w:rsidRDefault="00830534"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1.</w:t>
      </w:r>
      <w:r w:rsidR="008203CF" w:rsidRPr="00277BA2">
        <w:rPr>
          <w:rFonts w:ascii="黑体" w:eastAsia="黑体" w:hAnsi="黑体" w:hint="eastAsia"/>
        </w:rPr>
        <w:t>9</w:t>
      </w:r>
      <w:r w:rsidRPr="00277BA2">
        <w:rPr>
          <w:rFonts w:ascii="黑体" w:eastAsia="黑体" w:hAnsi="黑体"/>
        </w:rPr>
        <w:t xml:space="preserve">  </w:t>
      </w:r>
      <w:r w:rsidRPr="00277BA2">
        <w:rPr>
          <w:rFonts w:ascii="Times New Roman" w:hint="eastAsia"/>
        </w:rPr>
        <w:t>粪沟断面应根据工艺要求计算确定，粪沟最小深度不宜低于</w:t>
      </w:r>
      <w:r w:rsidRPr="00277BA2">
        <w:rPr>
          <w:rFonts w:ascii="Times New Roman" w:hint="eastAsia"/>
        </w:rPr>
        <w:t>0.6m</w:t>
      </w:r>
      <w:r w:rsidRPr="00277BA2">
        <w:rPr>
          <w:rFonts w:ascii="Times New Roman" w:hint="eastAsia"/>
        </w:rPr>
        <w:t>，并满足设备安装、检修要求。粪沟不</w:t>
      </w:r>
      <w:r w:rsidR="00D073A7" w:rsidRPr="00277BA2">
        <w:rPr>
          <w:rFonts w:ascii="Times New Roman" w:hint="eastAsia"/>
        </w:rPr>
        <w:t>应</w:t>
      </w:r>
      <w:r w:rsidRPr="00277BA2">
        <w:rPr>
          <w:rFonts w:ascii="Times New Roman" w:hint="eastAsia"/>
        </w:rPr>
        <w:t>跨过变形缝和防火墙。</w:t>
      </w:r>
    </w:p>
    <w:p w:rsidR="00B61412" w:rsidRPr="00277BA2" w:rsidRDefault="00B61412" w:rsidP="00CD75BE">
      <w:pPr>
        <w:pStyle w:val="2"/>
        <w:spacing w:before="120" w:line="300" w:lineRule="auto"/>
        <w:rPr>
          <w:rFonts w:ascii="黑体" w:eastAsia="黑体"/>
          <w:b w:val="0"/>
          <w:bCs w:val="0"/>
          <w:sz w:val="21"/>
          <w:szCs w:val="21"/>
        </w:rPr>
      </w:pPr>
      <w:bookmarkStart w:id="225" w:name="_Toc117418206"/>
      <w:bookmarkStart w:id="226" w:name="_Toc117587990"/>
      <w:bookmarkStart w:id="227" w:name="_Toc118192061"/>
      <w:bookmarkStart w:id="228" w:name="_Toc123202794"/>
      <w:r w:rsidRPr="00277BA2">
        <w:rPr>
          <w:rFonts w:ascii="黑体" w:eastAsia="黑体" w:hint="eastAsia"/>
          <w:b w:val="0"/>
          <w:bCs w:val="0"/>
          <w:sz w:val="21"/>
          <w:szCs w:val="21"/>
        </w:rPr>
        <w:t>6.2  坡度设计</w:t>
      </w:r>
      <w:bookmarkEnd w:id="225"/>
      <w:bookmarkEnd w:id="226"/>
      <w:bookmarkEnd w:id="227"/>
      <w:bookmarkEnd w:id="228"/>
    </w:p>
    <w:p w:rsidR="00A61FAC" w:rsidRDefault="00B61412"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2.1</w:t>
      </w:r>
      <w:r w:rsidRPr="00277BA2">
        <w:rPr>
          <w:rFonts w:ascii="黑体" w:eastAsia="黑体" w:hAnsi="黑体"/>
        </w:rPr>
        <w:t xml:space="preserve">  </w:t>
      </w:r>
      <w:r w:rsidRPr="00277BA2">
        <w:rPr>
          <w:rFonts w:ascii="Times New Roman" w:hint="eastAsia"/>
        </w:rPr>
        <w:t>生产区</w:t>
      </w:r>
      <w:r w:rsidR="00A447A7" w:rsidRPr="00277BA2">
        <w:rPr>
          <w:rFonts w:ascii="Times New Roman" w:hint="eastAsia"/>
        </w:rPr>
        <w:t>地面应设排水坡，排水坡应坡向集水沟或粪沟等排水设施，排水坡度宜为</w:t>
      </w:r>
      <w:r w:rsidR="00A447A7" w:rsidRPr="00277BA2">
        <w:rPr>
          <w:rFonts w:ascii="Times New Roman" w:hint="eastAsia"/>
        </w:rPr>
        <w:t>1%</w:t>
      </w:r>
      <w:r w:rsidR="00A447A7" w:rsidRPr="00277BA2">
        <w:rPr>
          <w:rFonts w:ascii="Times New Roman" w:hint="eastAsia"/>
        </w:rPr>
        <w:t>～</w:t>
      </w:r>
      <w:r w:rsidR="00A447A7" w:rsidRPr="00277BA2">
        <w:rPr>
          <w:rFonts w:ascii="Times New Roman"/>
        </w:rPr>
        <w:t>3</w:t>
      </w:r>
      <w:r w:rsidR="00A447A7" w:rsidRPr="00277BA2">
        <w:rPr>
          <w:rFonts w:ascii="Times New Roman" w:hint="eastAsia"/>
        </w:rPr>
        <w:t>%</w:t>
      </w:r>
      <w:r w:rsidR="006D4B65">
        <w:rPr>
          <w:rFonts w:ascii="Times New Roman" w:hint="eastAsia"/>
        </w:rPr>
        <w:t>。</w:t>
      </w:r>
    </w:p>
    <w:p w:rsidR="00A61FAC" w:rsidRDefault="003E4FFB"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2.2</w:t>
      </w:r>
      <w:r w:rsidRPr="00277BA2">
        <w:rPr>
          <w:rFonts w:ascii="黑体" w:eastAsia="黑体" w:hAnsi="黑体"/>
        </w:rPr>
        <w:t xml:space="preserve">  </w:t>
      </w:r>
      <w:r w:rsidR="0075694F">
        <w:rPr>
          <w:rFonts w:ascii="Times New Roman" w:hint="eastAsia"/>
        </w:rPr>
        <w:t>转猪坡道</w:t>
      </w:r>
      <w:r w:rsidR="0088719A" w:rsidRPr="00277BA2">
        <w:rPr>
          <w:rFonts w:ascii="Times New Roman" w:hint="eastAsia"/>
        </w:rPr>
        <w:t>坡度</w:t>
      </w:r>
      <w:r w:rsidR="006D1276" w:rsidRPr="00277BA2">
        <w:rPr>
          <w:rFonts w:ascii="Times New Roman" w:hint="eastAsia"/>
        </w:rPr>
        <w:t>不宜大于</w:t>
      </w:r>
      <w:r w:rsidR="0088719A" w:rsidRPr="00277BA2">
        <w:rPr>
          <w:rFonts w:ascii="Times New Roman" w:hint="eastAsia"/>
        </w:rPr>
        <w:t>10%</w:t>
      </w:r>
      <w:r w:rsidR="0088719A" w:rsidRPr="00277BA2">
        <w:rPr>
          <w:rFonts w:ascii="Times New Roman" w:hint="eastAsia"/>
        </w:rPr>
        <w:t>，确有困难时不应大于</w:t>
      </w:r>
      <w:r w:rsidR="0088719A" w:rsidRPr="00277BA2">
        <w:rPr>
          <w:rFonts w:ascii="Times New Roman" w:hint="eastAsia"/>
        </w:rPr>
        <w:t>12.5%</w:t>
      </w:r>
      <w:r w:rsidR="0088719A" w:rsidRPr="00277BA2">
        <w:rPr>
          <w:rFonts w:ascii="Times New Roman" w:hint="eastAsia"/>
        </w:rPr>
        <w:t>。</w:t>
      </w:r>
    </w:p>
    <w:p w:rsidR="00A61FAC" w:rsidRDefault="00E3457C"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2.</w:t>
      </w:r>
      <w:r w:rsidR="00B36378" w:rsidRPr="00277BA2">
        <w:rPr>
          <w:rFonts w:ascii="黑体" w:eastAsia="黑体" w:hAnsi="黑体"/>
        </w:rPr>
        <w:t>3</w:t>
      </w:r>
      <w:r w:rsidRPr="00277BA2">
        <w:rPr>
          <w:rFonts w:ascii="黑体" w:eastAsia="黑体" w:hAnsi="黑体"/>
        </w:rPr>
        <w:t xml:space="preserve">  </w:t>
      </w:r>
      <w:r w:rsidRPr="00277BA2">
        <w:rPr>
          <w:rFonts w:ascii="Times New Roman" w:hint="eastAsia"/>
        </w:rPr>
        <w:t>粪沟纵向坡度根据清粪工艺和设备要求确定，采用水泡粪、平刮板清粪的粪沟可不设纵向坡度</w:t>
      </w:r>
      <w:r w:rsidR="003F174F" w:rsidRPr="00277BA2">
        <w:rPr>
          <w:rFonts w:ascii="Times New Roman" w:hint="eastAsia"/>
        </w:rPr>
        <w:t>，</w:t>
      </w:r>
      <w:r w:rsidR="00FF603A">
        <w:rPr>
          <w:rFonts w:ascii="Times New Roman" w:hint="eastAsia"/>
        </w:rPr>
        <w:t>采用</w:t>
      </w:r>
      <w:r w:rsidR="00FF603A">
        <w:rPr>
          <w:rFonts w:ascii="Times New Roman" w:hint="eastAsia"/>
        </w:rPr>
        <w:t>V</w:t>
      </w:r>
      <w:r w:rsidR="00FF603A">
        <w:rPr>
          <w:rFonts w:ascii="Times New Roman" w:hint="eastAsia"/>
        </w:rPr>
        <w:t>型刮板设置导尿管时，导尿管</w:t>
      </w:r>
      <w:r w:rsidR="003F174F" w:rsidRPr="00277BA2">
        <w:rPr>
          <w:rFonts w:ascii="Times New Roman" w:hint="eastAsia"/>
        </w:rPr>
        <w:t>纵向坡度不应</w:t>
      </w:r>
      <w:r w:rsidRPr="00277BA2">
        <w:rPr>
          <w:rFonts w:ascii="Times New Roman" w:hint="eastAsia"/>
        </w:rPr>
        <w:t>小于</w:t>
      </w:r>
      <w:r w:rsidRPr="00277BA2">
        <w:rPr>
          <w:rFonts w:ascii="Times New Roman" w:hint="eastAsia"/>
        </w:rPr>
        <w:t>0.5</w:t>
      </w:r>
      <w:r w:rsidR="00A447A7" w:rsidRPr="00277BA2">
        <w:rPr>
          <w:rFonts w:ascii="Times New Roman" w:hint="eastAsia"/>
        </w:rPr>
        <w:t>%</w:t>
      </w:r>
      <w:r w:rsidRPr="00277BA2">
        <w:rPr>
          <w:rFonts w:ascii="Times New Roman" w:hint="eastAsia"/>
        </w:rPr>
        <w:t>。</w:t>
      </w:r>
    </w:p>
    <w:p w:rsidR="00F52448" w:rsidRPr="00277BA2" w:rsidRDefault="00F52448" w:rsidP="00CD75BE">
      <w:pPr>
        <w:pStyle w:val="2"/>
        <w:spacing w:before="120" w:line="300" w:lineRule="auto"/>
        <w:rPr>
          <w:rFonts w:ascii="黑体" w:eastAsia="黑体"/>
          <w:b w:val="0"/>
          <w:bCs w:val="0"/>
          <w:sz w:val="21"/>
          <w:szCs w:val="21"/>
        </w:rPr>
      </w:pPr>
      <w:bookmarkStart w:id="229" w:name="_Toc117418207"/>
      <w:bookmarkStart w:id="230" w:name="_Toc117587991"/>
      <w:bookmarkStart w:id="231" w:name="_Toc118192062"/>
      <w:bookmarkStart w:id="232" w:name="_Toc123202795"/>
      <w:r w:rsidRPr="00277BA2">
        <w:rPr>
          <w:rFonts w:ascii="黑体" w:eastAsia="黑体" w:hint="eastAsia"/>
          <w:b w:val="0"/>
          <w:bCs w:val="0"/>
          <w:sz w:val="21"/>
          <w:szCs w:val="21"/>
        </w:rPr>
        <w:t>6.</w:t>
      </w:r>
      <w:r w:rsidR="00D44786" w:rsidRPr="00277BA2">
        <w:rPr>
          <w:rFonts w:ascii="黑体" w:eastAsia="黑体" w:hint="eastAsia"/>
          <w:b w:val="0"/>
          <w:bCs w:val="0"/>
          <w:sz w:val="21"/>
          <w:szCs w:val="21"/>
        </w:rPr>
        <w:t>3</w:t>
      </w:r>
      <w:r w:rsidRPr="00277BA2">
        <w:rPr>
          <w:rFonts w:ascii="黑体" w:eastAsia="黑体" w:hint="eastAsia"/>
          <w:b w:val="0"/>
          <w:bCs w:val="0"/>
          <w:sz w:val="21"/>
          <w:szCs w:val="21"/>
        </w:rPr>
        <w:t xml:space="preserve">  装饰及门窗要求</w:t>
      </w:r>
      <w:bookmarkEnd w:id="229"/>
      <w:bookmarkEnd w:id="230"/>
      <w:bookmarkEnd w:id="231"/>
      <w:bookmarkEnd w:id="232"/>
    </w:p>
    <w:p w:rsidR="00A61FAC" w:rsidRDefault="00D44786"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3.1</w:t>
      </w:r>
      <w:r w:rsidRPr="00277BA2">
        <w:rPr>
          <w:rFonts w:ascii="黑体" w:eastAsia="黑体" w:hAnsi="黑体"/>
        </w:rPr>
        <w:t xml:space="preserve">  </w:t>
      </w:r>
      <w:r w:rsidR="00887887" w:rsidRPr="00277BA2">
        <w:rPr>
          <w:rFonts w:ascii="Times New Roman" w:hint="eastAsia"/>
        </w:rPr>
        <w:t>楼地面应平整、</w:t>
      </w:r>
      <w:r w:rsidR="00F77D05" w:rsidRPr="00277BA2">
        <w:rPr>
          <w:rFonts w:ascii="Times New Roman" w:hint="eastAsia"/>
        </w:rPr>
        <w:t>易清洗，</w:t>
      </w:r>
      <w:r w:rsidR="009F2DBC" w:rsidRPr="00277BA2">
        <w:rPr>
          <w:rFonts w:ascii="Times New Roman" w:hint="eastAsia"/>
        </w:rPr>
        <w:t>耐拱、</w:t>
      </w:r>
      <w:r w:rsidR="00887887" w:rsidRPr="00277BA2">
        <w:rPr>
          <w:rFonts w:ascii="Times New Roman" w:hint="eastAsia"/>
        </w:rPr>
        <w:t>耐</w:t>
      </w:r>
      <w:r w:rsidR="00F77D05" w:rsidRPr="00277BA2">
        <w:rPr>
          <w:rFonts w:ascii="Times New Roman" w:hint="eastAsia"/>
        </w:rPr>
        <w:t>腐蚀，</w:t>
      </w:r>
      <w:r w:rsidR="009F2DBC" w:rsidRPr="00277BA2">
        <w:rPr>
          <w:rFonts w:ascii="Times New Roman" w:hint="eastAsia"/>
        </w:rPr>
        <w:t>采取</w:t>
      </w:r>
      <w:r w:rsidR="00F77D05" w:rsidRPr="00277BA2">
        <w:rPr>
          <w:rFonts w:ascii="Times New Roman" w:hint="eastAsia"/>
        </w:rPr>
        <w:t>防滑、防积水</w:t>
      </w:r>
      <w:r w:rsidR="009F2DBC" w:rsidRPr="00277BA2">
        <w:rPr>
          <w:rFonts w:ascii="Times New Roman" w:hint="eastAsia"/>
        </w:rPr>
        <w:t>措施</w:t>
      </w:r>
      <w:r w:rsidR="00887887" w:rsidRPr="00277BA2">
        <w:rPr>
          <w:rFonts w:ascii="Times New Roman" w:hint="eastAsia"/>
        </w:rPr>
        <w:t>，满足</w:t>
      </w:r>
      <w:r w:rsidR="00F77D05" w:rsidRPr="00277BA2">
        <w:rPr>
          <w:rFonts w:ascii="Times New Roman" w:hint="eastAsia"/>
        </w:rPr>
        <w:t>各功能区</w:t>
      </w:r>
      <w:r w:rsidR="00887887" w:rsidRPr="00277BA2">
        <w:rPr>
          <w:rFonts w:ascii="Times New Roman" w:hint="eastAsia"/>
        </w:rPr>
        <w:t>使用要求。</w:t>
      </w:r>
      <w:r w:rsidR="00F77D05" w:rsidRPr="00277BA2">
        <w:rPr>
          <w:rFonts w:ascii="Times New Roman" w:hint="eastAsia"/>
        </w:rPr>
        <w:t>楼地面</w:t>
      </w:r>
      <w:r w:rsidR="00887887" w:rsidRPr="00277BA2">
        <w:rPr>
          <w:rFonts w:ascii="Times New Roman" w:hint="eastAsia"/>
        </w:rPr>
        <w:t>不宜设置反坎、台阶等影响人、猪通行的高差变化。</w:t>
      </w:r>
    </w:p>
    <w:p w:rsidR="00A61FAC" w:rsidRDefault="00D44786"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3.</w:t>
      </w:r>
      <w:r w:rsidR="00B101B2" w:rsidRPr="00277BA2">
        <w:rPr>
          <w:rFonts w:ascii="黑体" w:eastAsia="黑体" w:hAnsi="黑体" w:hint="eastAsia"/>
        </w:rPr>
        <w:t>2</w:t>
      </w:r>
      <w:r w:rsidRPr="00277BA2">
        <w:rPr>
          <w:rFonts w:ascii="黑体" w:eastAsia="黑体" w:hAnsi="黑体"/>
        </w:rPr>
        <w:t xml:space="preserve">  </w:t>
      </w:r>
      <w:r w:rsidR="00B4477A" w:rsidRPr="00277BA2">
        <w:rPr>
          <w:rFonts w:ascii="Times New Roman" w:hint="eastAsia"/>
        </w:rPr>
        <w:t>生产区墙面应平整，耐磨、耐拱</w:t>
      </w:r>
      <w:r w:rsidR="009F2DBC" w:rsidRPr="00277BA2">
        <w:rPr>
          <w:rFonts w:ascii="Times New Roman" w:hint="eastAsia"/>
        </w:rPr>
        <w:t>，</w:t>
      </w:r>
      <w:r w:rsidR="00B4477A" w:rsidRPr="00277BA2">
        <w:rPr>
          <w:rFonts w:ascii="Times New Roman" w:hint="eastAsia"/>
        </w:rPr>
        <w:t>耐腐蚀、耐冲</w:t>
      </w:r>
      <w:r w:rsidR="009F2DBC" w:rsidRPr="00277BA2">
        <w:rPr>
          <w:rFonts w:ascii="Times New Roman" w:hint="eastAsia"/>
        </w:rPr>
        <w:t>击，便于清洁消毒</w:t>
      </w:r>
      <w:r w:rsidR="00B4477A" w:rsidRPr="00277BA2">
        <w:rPr>
          <w:rFonts w:ascii="Times New Roman" w:hint="eastAsia"/>
        </w:rPr>
        <w:t>。</w:t>
      </w:r>
    </w:p>
    <w:p w:rsidR="00A61FAC" w:rsidRDefault="00D44786"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3.</w:t>
      </w:r>
      <w:r w:rsidR="00B101B2" w:rsidRPr="00277BA2">
        <w:rPr>
          <w:rFonts w:ascii="黑体" w:eastAsia="黑体" w:hAnsi="黑体" w:hint="eastAsia"/>
        </w:rPr>
        <w:t>3</w:t>
      </w:r>
      <w:r w:rsidRPr="00277BA2">
        <w:rPr>
          <w:rFonts w:ascii="黑体" w:eastAsia="黑体" w:hAnsi="黑体"/>
        </w:rPr>
        <w:t xml:space="preserve">  </w:t>
      </w:r>
      <w:r w:rsidR="002B63F6" w:rsidRPr="00277BA2">
        <w:rPr>
          <w:rFonts w:ascii="Times New Roman" w:hint="eastAsia"/>
        </w:rPr>
        <w:t>多层猪舍可根据工艺需要设置顶棚（吊顶），</w:t>
      </w:r>
      <w:r w:rsidR="00B4477A" w:rsidRPr="00277BA2">
        <w:rPr>
          <w:rFonts w:ascii="Times New Roman" w:hint="eastAsia"/>
        </w:rPr>
        <w:t>顶棚应选用</w:t>
      </w:r>
      <w:r w:rsidR="00FF603A">
        <w:rPr>
          <w:rFonts w:ascii="Times New Roman" w:hint="eastAsia"/>
        </w:rPr>
        <w:t>防水</w:t>
      </w:r>
      <w:r w:rsidR="00B4477A" w:rsidRPr="00277BA2">
        <w:rPr>
          <w:rFonts w:ascii="Times New Roman" w:hint="eastAsia"/>
        </w:rPr>
        <w:t>、表面光洁、耐腐蚀、耐湿的材料。</w:t>
      </w:r>
    </w:p>
    <w:p w:rsidR="00A61FAC" w:rsidRDefault="00D44786"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w:t>
      </w:r>
      <w:r w:rsidRPr="00277BA2">
        <w:rPr>
          <w:rFonts w:ascii="黑体" w:eastAsia="黑体" w:hAnsi="黑体" w:hint="eastAsia"/>
        </w:rPr>
        <w:t>3.</w:t>
      </w:r>
      <w:r w:rsidR="00B101B2" w:rsidRPr="00277BA2">
        <w:rPr>
          <w:rFonts w:ascii="黑体" w:eastAsia="黑体" w:hAnsi="黑体" w:hint="eastAsia"/>
        </w:rPr>
        <w:t>4</w:t>
      </w:r>
      <w:r w:rsidRPr="00277BA2">
        <w:rPr>
          <w:rFonts w:ascii="黑体" w:eastAsia="黑体" w:hAnsi="黑体" w:hint="eastAsia"/>
        </w:rPr>
        <w:t xml:space="preserve"> </w:t>
      </w:r>
      <w:r w:rsidRPr="00277BA2">
        <w:rPr>
          <w:rFonts w:ascii="黑体" w:eastAsia="黑体" w:hAnsi="黑体"/>
        </w:rPr>
        <w:t xml:space="preserve"> </w:t>
      </w:r>
      <w:r w:rsidR="00B4477A" w:rsidRPr="00277BA2">
        <w:rPr>
          <w:rFonts w:ascii="Times New Roman" w:hint="eastAsia"/>
        </w:rPr>
        <w:t>屋面的设计应符合</w:t>
      </w:r>
      <w:r w:rsidR="00B4477A" w:rsidRPr="00277BA2">
        <w:rPr>
          <w:rFonts w:ascii="Times New Roman" w:hint="eastAsia"/>
        </w:rPr>
        <w:t>GB 50345</w:t>
      </w:r>
      <w:r w:rsidR="00B4477A" w:rsidRPr="00277BA2">
        <w:rPr>
          <w:rFonts w:ascii="Times New Roman" w:hint="eastAsia"/>
        </w:rPr>
        <w:t>的</w:t>
      </w:r>
      <w:r w:rsidR="00A447A7" w:rsidRPr="00277BA2">
        <w:rPr>
          <w:rFonts w:ascii="Times New Roman" w:hint="eastAsia"/>
        </w:rPr>
        <w:t>规定</w:t>
      </w:r>
      <w:r w:rsidR="00B4477A" w:rsidRPr="00277BA2">
        <w:rPr>
          <w:rFonts w:ascii="Times New Roman" w:hint="eastAsia"/>
        </w:rPr>
        <w:t>。</w:t>
      </w:r>
    </w:p>
    <w:p w:rsidR="00A61FAC" w:rsidRDefault="00A447A7" w:rsidP="00A20D5A">
      <w:pPr>
        <w:pStyle w:val="af9"/>
        <w:numPr>
          <w:ilvl w:val="0"/>
          <w:numId w:val="0"/>
        </w:numPr>
        <w:spacing w:beforeLines="50" w:afterLines="50" w:line="360" w:lineRule="exact"/>
        <w:rPr>
          <w:rFonts w:ascii="Times New Roman"/>
        </w:rPr>
      </w:pPr>
      <w:r w:rsidRPr="00277BA2">
        <w:rPr>
          <w:rFonts w:ascii="黑体" w:eastAsia="黑体" w:hAnsi="黑体" w:hint="eastAsia"/>
        </w:rPr>
        <w:t>6</w:t>
      </w:r>
      <w:r w:rsidRPr="00277BA2">
        <w:rPr>
          <w:rFonts w:ascii="黑体" w:eastAsia="黑体" w:hAnsi="黑体"/>
        </w:rPr>
        <w:t>.3</w:t>
      </w:r>
      <w:r w:rsidRPr="00277BA2">
        <w:rPr>
          <w:rFonts w:ascii="黑体" w:eastAsia="黑体" w:hAnsi="黑体" w:hint="eastAsia"/>
        </w:rPr>
        <w:t>.</w:t>
      </w:r>
      <w:r w:rsidR="00B101B2" w:rsidRPr="00277BA2">
        <w:rPr>
          <w:rFonts w:ascii="黑体" w:eastAsia="黑体" w:hAnsi="黑体" w:hint="eastAsia"/>
        </w:rPr>
        <w:t>5</w:t>
      </w:r>
      <w:r w:rsidRPr="00277BA2">
        <w:rPr>
          <w:rFonts w:ascii="黑体" w:eastAsia="黑体" w:hAnsi="黑体"/>
        </w:rPr>
        <w:t xml:space="preserve">  </w:t>
      </w:r>
      <w:r w:rsidRPr="00277BA2">
        <w:rPr>
          <w:rFonts w:ascii="Times New Roman" w:hint="eastAsia"/>
        </w:rPr>
        <w:t>多层猪舍保温和外墙装饰应符合</w:t>
      </w:r>
      <w:r w:rsidRPr="00277BA2">
        <w:rPr>
          <w:rFonts w:ascii="Times New Roman" w:hint="eastAsia"/>
        </w:rPr>
        <w:t>GB 50016</w:t>
      </w:r>
      <w:r w:rsidRPr="00277BA2">
        <w:rPr>
          <w:rFonts w:ascii="Times New Roman" w:hint="eastAsia"/>
        </w:rPr>
        <w:t>第</w:t>
      </w:r>
      <w:r w:rsidRPr="00277BA2">
        <w:rPr>
          <w:rFonts w:ascii="Times New Roman" w:hint="eastAsia"/>
        </w:rPr>
        <w:t>6</w:t>
      </w:r>
      <w:r w:rsidRPr="00277BA2">
        <w:rPr>
          <w:rFonts w:ascii="Times New Roman"/>
        </w:rPr>
        <w:t>.7</w:t>
      </w:r>
      <w:r w:rsidRPr="00277BA2">
        <w:rPr>
          <w:rFonts w:ascii="Times New Roman"/>
        </w:rPr>
        <w:t>条</w:t>
      </w:r>
      <w:r w:rsidRPr="00277BA2">
        <w:rPr>
          <w:rFonts w:ascii="Times New Roman" w:hint="eastAsia"/>
        </w:rPr>
        <w:t>的规定。</w:t>
      </w:r>
    </w:p>
    <w:p w:rsidR="00A61FAC" w:rsidRDefault="00D44786" w:rsidP="00A20D5A">
      <w:pPr>
        <w:pStyle w:val="af9"/>
        <w:numPr>
          <w:ilvl w:val="0"/>
          <w:numId w:val="0"/>
        </w:numPr>
        <w:spacing w:beforeLines="50" w:afterLines="50" w:line="360" w:lineRule="exact"/>
        <w:rPr>
          <w:rFonts w:ascii="Times New Roman"/>
        </w:rPr>
      </w:pPr>
      <w:r w:rsidRPr="00277BA2">
        <w:rPr>
          <w:rFonts w:ascii="黑体" w:eastAsia="黑体" w:hAnsi="黑体" w:hint="eastAsia"/>
        </w:rPr>
        <w:lastRenderedPageBreak/>
        <w:t>6</w:t>
      </w:r>
      <w:r w:rsidRPr="00277BA2">
        <w:rPr>
          <w:rFonts w:ascii="黑体" w:eastAsia="黑体" w:hAnsi="黑体"/>
        </w:rPr>
        <w:t>.</w:t>
      </w:r>
      <w:r w:rsidRPr="00277BA2">
        <w:rPr>
          <w:rFonts w:ascii="黑体" w:eastAsia="黑体" w:hAnsi="黑体" w:hint="eastAsia"/>
        </w:rPr>
        <w:t>3.</w:t>
      </w:r>
      <w:r w:rsidR="00B101B2" w:rsidRPr="00277BA2">
        <w:rPr>
          <w:rFonts w:ascii="黑体" w:eastAsia="黑体" w:hAnsi="黑体" w:hint="eastAsia"/>
        </w:rPr>
        <w:t>6</w:t>
      </w:r>
      <w:r w:rsidRPr="00277BA2">
        <w:rPr>
          <w:rFonts w:ascii="黑体" w:eastAsia="黑体" w:hAnsi="黑体"/>
        </w:rPr>
        <w:t xml:space="preserve">  </w:t>
      </w:r>
      <w:r w:rsidR="00B4477A" w:rsidRPr="00277BA2">
        <w:rPr>
          <w:rFonts w:ascii="Times New Roman" w:hint="eastAsia"/>
        </w:rPr>
        <w:t>多层猪舍门窗的选用应符合国家现行相关标准的规定。猪舍外窗宜</w:t>
      </w:r>
      <w:r w:rsidR="009F2DBC" w:rsidRPr="00FD3A1A">
        <w:rPr>
          <w:rFonts w:ascii="Times New Roman" w:hint="eastAsia"/>
        </w:rPr>
        <w:t>增</w:t>
      </w:r>
      <w:r w:rsidR="00B4477A" w:rsidRPr="00FD3A1A">
        <w:rPr>
          <w:rFonts w:ascii="Times New Roman" w:hint="eastAsia"/>
        </w:rPr>
        <w:t>设</w:t>
      </w:r>
      <w:r w:rsidR="00FF603A" w:rsidRPr="00FF603A">
        <w:rPr>
          <w:rFonts w:ascii="Times New Roman" w:hint="eastAsia"/>
        </w:rPr>
        <w:t>防蚊、防鼠、防鸟网</w:t>
      </w:r>
      <w:r w:rsidR="00FF603A">
        <w:rPr>
          <w:rFonts w:ascii="Times New Roman" w:hint="eastAsia"/>
        </w:rPr>
        <w:t>等设施</w:t>
      </w:r>
      <w:r w:rsidR="00B4477A" w:rsidRPr="00FD3A1A">
        <w:rPr>
          <w:rFonts w:ascii="Times New Roman" w:hint="eastAsia"/>
        </w:rPr>
        <w:t>，</w:t>
      </w:r>
      <w:r w:rsidR="009F2DBC" w:rsidRPr="00FD3A1A">
        <w:rPr>
          <w:rFonts w:ascii="Times New Roman" w:hint="eastAsia"/>
        </w:rPr>
        <w:t>饲养房间</w:t>
      </w:r>
      <w:r w:rsidR="00B4477A" w:rsidRPr="00FD3A1A">
        <w:rPr>
          <w:rFonts w:ascii="Times New Roman" w:hint="eastAsia"/>
        </w:rPr>
        <w:t>内门宜设观察窗。</w:t>
      </w:r>
    </w:p>
    <w:p w:rsidR="00F52448" w:rsidRPr="00FD3A1A" w:rsidRDefault="00F52448" w:rsidP="00CD75BE">
      <w:pPr>
        <w:pStyle w:val="2"/>
        <w:spacing w:before="120" w:line="300" w:lineRule="auto"/>
        <w:rPr>
          <w:rFonts w:ascii="黑体" w:eastAsia="黑体"/>
          <w:b w:val="0"/>
          <w:bCs w:val="0"/>
          <w:sz w:val="21"/>
          <w:szCs w:val="21"/>
        </w:rPr>
      </w:pPr>
      <w:bookmarkStart w:id="233" w:name="_Toc117418208"/>
      <w:bookmarkStart w:id="234" w:name="_Toc117587992"/>
      <w:bookmarkStart w:id="235" w:name="_Toc118192063"/>
      <w:bookmarkStart w:id="236" w:name="_Toc123202796"/>
      <w:r w:rsidRPr="00FD3A1A">
        <w:rPr>
          <w:rFonts w:ascii="黑体" w:eastAsia="黑体" w:hint="eastAsia"/>
          <w:b w:val="0"/>
          <w:bCs w:val="0"/>
          <w:sz w:val="21"/>
          <w:szCs w:val="21"/>
        </w:rPr>
        <w:t>6.</w:t>
      </w:r>
      <w:r w:rsidR="00D44786" w:rsidRPr="00FD3A1A">
        <w:rPr>
          <w:rFonts w:ascii="黑体" w:eastAsia="黑体" w:hint="eastAsia"/>
          <w:b w:val="0"/>
          <w:bCs w:val="0"/>
          <w:sz w:val="21"/>
          <w:szCs w:val="21"/>
        </w:rPr>
        <w:t>4</w:t>
      </w:r>
      <w:r w:rsidRPr="00FD3A1A">
        <w:rPr>
          <w:rFonts w:ascii="黑体" w:eastAsia="黑体" w:hint="eastAsia"/>
          <w:b w:val="0"/>
          <w:bCs w:val="0"/>
          <w:sz w:val="21"/>
          <w:szCs w:val="21"/>
        </w:rPr>
        <w:t xml:space="preserve">  </w:t>
      </w:r>
      <w:r w:rsidR="00D44786" w:rsidRPr="00FD3A1A">
        <w:rPr>
          <w:rFonts w:ascii="黑体" w:eastAsia="黑体" w:hint="eastAsia"/>
          <w:b w:val="0"/>
          <w:bCs w:val="0"/>
          <w:sz w:val="21"/>
          <w:szCs w:val="21"/>
        </w:rPr>
        <w:t>其他</w:t>
      </w:r>
      <w:r w:rsidRPr="00FD3A1A">
        <w:rPr>
          <w:rFonts w:ascii="黑体" w:eastAsia="黑体" w:hint="eastAsia"/>
          <w:b w:val="0"/>
          <w:bCs w:val="0"/>
          <w:sz w:val="21"/>
          <w:szCs w:val="21"/>
        </w:rPr>
        <w:t>要求</w:t>
      </w:r>
      <w:bookmarkEnd w:id="233"/>
      <w:bookmarkEnd w:id="234"/>
      <w:bookmarkEnd w:id="235"/>
      <w:bookmarkEnd w:id="236"/>
    </w:p>
    <w:p w:rsidR="00A61FAC" w:rsidRDefault="00D44786" w:rsidP="00A20D5A">
      <w:pPr>
        <w:pStyle w:val="af9"/>
        <w:numPr>
          <w:ilvl w:val="0"/>
          <w:numId w:val="0"/>
        </w:numPr>
        <w:spacing w:beforeLines="50" w:afterLines="50" w:line="360" w:lineRule="exact"/>
        <w:rPr>
          <w:rFonts w:ascii="Times New Roman"/>
        </w:rPr>
      </w:pPr>
      <w:r w:rsidRPr="00FD3A1A">
        <w:rPr>
          <w:rFonts w:ascii="黑体" w:eastAsia="黑体" w:hAnsi="黑体" w:hint="eastAsia"/>
        </w:rPr>
        <w:t>6</w:t>
      </w:r>
      <w:r w:rsidRPr="00FD3A1A">
        <w:rPr>
          <w:rFonts w:ascii="黑体" w:eastAsia="黑体" w:hAnsi="黑体"/>
        </w:rPr>
        <w:t>.</w:t>
      </w:r>
      <w:r w:rsidRPr="00FD3A1A">
        <w:rPr>
          <w:rFonts w:ascii="黑体" w:eastAsia="黑体" w:hAnsi="黑体" w:hint="eastAsia"/>
        </w:rPr>
        <w:t>4.1</w:t>
      </w:r>
      <w:r w:rsidRPr="00FD3A1A">
        <w:rPr>
          <w:rFonts w:ascii="黑体" w:eastAsia="黑体" w:hAnsi="黑体"/>
        </w:rPr>
        <w:t xml:space="preserve">  </w:t>
      </w:r>
      <w:r w:rsidR="00B4477A" w:rsidRPr="00FD3A1A">
        <w:rPr>
          <w:rFonts w:ascii="Times New Roman" w:hint="eastAsia"/>
        </w:rPr>
        <w:t>多层猪舍建筑高度小于等于</w:t>
      </w:r>
      <w:r w:rsidR="00B4477A" w:rsidRPr="00FD3A1A">
        <w:rPr>
          <w:rFonts w:ascii="Times New Roman" w:hint="eastAsia"/>
        </w:rPr>
        <w:t>24 m</w:t>
      </w:r>
      <w:r w:rsidR="00B4477A" w:rsidRPr="00FD3A1A">
        <w:rPr>
          <w:rFonts w:ascii="Times New Roman" w:hint="eastAsia"/>
        </w:rPr>
        <w:t>时，耐火等级不应低于三级；大于</w:t>
      </w:r>
      <w:r w:rsidR="00B4477A" w:rsidRPr="00FD3A1A">
        <w:rPr>
          <w:rFonts w:ascii="Times New Roman" w:hint="eastAsia"/>
        </w:rPr>
        <w:t>24m</w:t>
      </w:r>
      <w:r w:rsidR="00B4477A" w:rsidRPr="00FD3A1A">
        <w:rPr>
          <w:rFonts w:ascii="Times New Roman" w:hint="eastAsia"/>
        </w:rPr>
        <w:t>时，耐火等级不应低于二级。猪舍屋面板、墙面板应采用不燃材料。</w:t>
      </w:r>
    </w:p>
    <w:p w:rsidR="00A61FAC" w:rsidRDefault="00D44786" w:rsidP="00A20D5A">
      <w:pPr>
        <w:pStyle w:val="af9"/>
        <w:numPr>
          <w:ilvl w:val="0"/>
          <w:numId w:val="0"/>
        </w:numPr>
        <w:spacing w:beforeLines="50" w:afterLines="50" w:line="360" w:lineRule="exact"/>
        <w:rPr>
          <w:rFonts w:ascii="Times New Roman"/>
        </w:rPr>
      </w:pPr>
      <w:r w:rsidRPr="00FD3A1A">
        <w:rPr>
          <w:rFonts w:ascii="黑体" w:eastAsia="黑体" w:hAnsi="黑体" w:hint="eastAsia"/>
        </w:rPr>
        <w:t>6</w:t>
      </w:r>
      <w:r w:rsidRPr="00FD3A1A">
        <w:rPr>
          <w:rFonts w:ascii="黑体" w:eastAsia="黑体" w:hAnsi="黑体"/>
        </w:rPr>
        <w:t>.</w:t>
      </w:r>
      <w:r w:rsidRPr="00FD3A1A">
        <w:rPr>
          <w:rFonts w:ascii="黑体" w:eastAsia="黑体" w:hAnsi="黑体" w:hint="eastAsia"/>
        </w:rPr>
        <w:t>4.</w:t>
      </w:r>
      <w:r w:rsidR="006A3D04" w:rsidRPr="00FD3A1A">
        <w:rPr>
          <w:rFonts w:ascii="黑体" w:eastAsia="黑体" w:hAnsi="黑体" w:hint="eastAsia"/>
        </w:rPr>
        <w:t>2</w:t>
      </w:r>
      <w:r w:rsidRPr="00FD3A1A">
        <w:rPr>
          <w:rFonts w:ascii="黑体" w:eastAsia="黑体" w:hAnsi="黑体"/>
        </w:rPr>
        <w:t xml:space="preserve">  </w:t>
      </w:r>
      <w:r w:rsidR="002B63F6" w:rsidRPr="00FD3A1A">
        <w:rPr>
          <w:rFonts w:ascii="Times New Roman" w:hint="eastAsia"/>
        </w:rPr>
        <w:t>办公休息室</w:t>
      </w:r>
      <w:r w:rsidR="00B4477A" w:rsidRPr="00FD3A1A">
        <w:rPr>
          <w:rFonts w:ascii="Times New Roman" w:hint="eastAsia"/>
        </w:rPr>
        <w:t>应采用耐火极限不低于</w:t>
      </w:r>
      <w:r w:rsidR="00B4477A" w:rsidRPr="00FD3A1A">
        <w:rPr>
          <w:rFonts w:ascii="Times New Roman" w:hint="eastAsia"/>
        </w:rPr>
        <w:t>2.5h</w:t>
      </w:r>
      <w:r w:rsidR="00B4477A" w:rsidRPr="00FD3A1A">
        <w:rPr>
          <w:rFonts w:ascii="Times New Roman" w:hint="eastAsia"/>
        </w:rPr>
        <w:t>的防火隔墙和</w:t>
      </w:r>
      <w:r w:rsidR="00B4477A" w:rsidRPr="00FD3A1A">
        <w:rPr>
          <w:rFonts w:ascii="Times New Roman" w:hint="eastAsia"/>
        </w:rPr>
        <w:t>1.0h</w:t>
      </w:r>
      <w:r w:rsidR="00B4477A" w:rsidRPr="00FD3A1A">
        <w:rPr>
          <w:rFonts w:ascii="Times New Roman" w:hint="eastAsia"/>
        </w:rPr>
        <w:t>的楼板与其他部位分隔。如隔墙上需开设相互连通的门时，应采用乙级防火门。</w:t>
      </w:r>
    </w:p>
    <w:p w:rsidR="00A61FAC" w:rsidRDefault="00B101B2" w:rsidP="00A20D5A">
      <w:pPr>
        <w:pStyle w:val="af9"/>
        <w:numPr>
          <w:ilvl w:val="0"/>
          <w:numId w:val="0"/>
        </w:numPr>
        <w:spacing w:beforeLines="50" w:afterLines="50" w:line="360" w:lineRule="exact"/>
        <w:rPr>
          <w:rFonts w:ascii="Times New Roman"/>
        </w:rPr>
      </w:pPr>
      <w:r w:rsidRPr="002A2F04">
        <w:rPr>
          <w:rFonts w:ascii="黑体" w:eastAsia="黑体" w:hAnsi="黑体"/>
        </w:rPr>
        <w:t xml:space="preserve">6.4.3  </w:t>
      </w:r>
      <w:r w:rsidRPr="00B101B2">
        <w:rPr>
          <w:rFonts w:ascii="Times New Roman" w:hint="eastAsia"/>
        </w:rPr>
        <w:t>饲料暂存间应靠外墙布置</w:t>
      </w:r>
      <w:r w:rsidR="0004642E">
        <w:rPr>
          <w:rFonts w:ascii="Times New Roman" w:hint="eastAsia"/>
        </w:rPr>
        <w:t>，</w:t>
      </w:r>
      <w:r w:rsidRPr="00B101B2">
        <w:rPr>
          <w:rFonts w:ascii="Times New Roman" w:hint="eastAsia"/>
        </w:rPr>
        <w:t>采用防火墙和耐火极限不低于</w:t>
      </w:r>
      <w:r w:rsidRPr="00B101B2">
        <w:rPr>
          <w:rFonts w:ascii="Times New Roman"/>
        </w:rPr>
        <w:t>1.5h</w:t>
      </w:r>
      <w:r w:rsidRPr="00B101B2">
        <w:rPr>
          <w:rFonts w:ascii="Times New Roman" w:hint="eastAsia"/>
        </w:rPr>
        <w:t>的不燃性楼板与其他部位分隔；饲料暂存间的耐火等级和面积应符合</w:t>
      </w:r>
      <w:r w:rsidRPr="00B101B2">
        <w:rPr>
          <w:rFonts w:ascii="Times New Roman" w:hint="eastAsia"/>
        </w:rPr>
        <w:t>GB 50016</w:t>
      </w:r>
      <w:r w:rsidRPr="00B101B2">
        <w:rPr>
          <w:rFonts w:ascii="Times New Roman"/>
        </w:rPr>
        <w:t>-2014</w:t>
      </w:r>
      <w:r w:rsidRPr="00B101B2">
        <w:rPr>
          <w:rFonts w:ascii="Times New Roman" w:hint="eastAsia"/>
        </w:rPr>
        <w:t>第</w:t>
      </w:r>
      <w:r w:rsidRPr="00B101B2">
        <w:rPr>
          <w:rFonts w:ascii="Times New Roman"/>
        </w:rPr>
        <w:t>3.3.2</w:t>
      </w:r>
      <w:r w:rsidRPr="00B101B2">
        <w:rPr>
          <w:rFonts w:ascii="Times New Roman" w:hint="eastAsia"/>
        </w:rPr>
        <w:t>条和第</w:t>
      </w:r>
      <w:r w:rsidRPr="00B101B2">
        <w:rPr>
          <w:rFonts w:ascii="Times New Roman"/>
        </w:rPr>
        <w:t>3</w:t>
      </w:r>
      <w:r w:rsidRPr="007C46B1">
        <w:rPr>
          <w:rFonts w:ascii="Times New Roman"/>
        </w:rPr>
        <w:t>.3.3</w:t>
      </w:r>
      <w:r w:rsidRPr="007C46B1">
        <w:rPr>
          <w:rFonts w:ascii="Times New Roman" w:hint="eastAsia"/>
        </w:rPr>
        <w:t>条的规定。</w:t>
      </w:r>
    </w:p>
    <w:p w:rsidR="00A61FAC" w:rsidRDefault="00B101B2" w:rsidP="00A20D5A">
      <w:pPr>
        <w:pStyle w:val="af9"/>
        <w:numPr>
          <w:ilvl w:val="0"/>
          <w:numId w:val="0"/>
        </w:numPr>
        <w:spacing w:beforeLines="50" w:afterLines="50" w:line="360" w:lineRule="exact"/>
        <w:rPr>
          <w:rFonts w:ascii="Times New Roman"/>
        </w:rPr>
      </w:pPr>
      <w:r w:rsidRPr="007C46B1">
        <w:rPr>
          <w:rFonts w:ascii="黑体" w:eastAsia="黑体" w:hAnsi="黑体" w:hint="eastAsia"/>
        </w:rPr>
        <w:t>6</w:t>
      </w:r>
      <w:r w:rsidRPr="007C46B1">
        <w:rPr>
          <w:rFonts w:ascii="黑体" w:eastAsia="黑体" w:hAnsi="黑体"/>
        </w:rPr>
        <w:t>.4</w:t>
      </w:r>
      <w:r w:rsidRPr="007C46B1">
        <w:rPr>
          <w:rFonts w:ascii="黑体" w:eastAsia="黑体" w:hAnsi="黑体" w:hint="eastAsia"/>
        </w:rPr>
        <w:t>.</w:t>
      </w:r>
      <w:r w:rsidRPr="007C46B1">
        <w:rPr>
          <w:rFonts w:ascii="黑体" w:eastAsia="黑体" w:hAnsi="黑体"/>
        </w:rPr>
        <w:t xml:space="preserve">4  </w:t>
      </w:r>
      <w:r w:rsidRPr="007C46B1">
        <w:rPr>
          <w:rFonts w:ascii="Times New Roman" w:hint="eastAsia"/>
        </w:rPr>
        <w:t>多层猪舍生产区应进行防水设计，地面及粪沟应设置防水层，防水等级宜为一级；墙面</w:t>
      </w:r>
      <w:r w:rsidRPr="007C46B1">
        <w:rPr>
          <w:rFonts w:ascii="Times New Roman" w:hint="eastAsia"/>
        </w:rPr>
        <w:t>1.5m</w:t>
      </w:r>
      <w:r w:rsidRPr="007C46B1">
        <w:rPr>
          <w:rFonts w:ascii="Times New Roman" w:hint="eastAsia"/>
        </w:rPr>
        <w:t>高范围内</w:t>
      </w:r>
      <w:r w:rsidR="00566526">
        <w:rPr>
          <w:rFonts w:ascii="Times New Roman" w:hint="eastAsia"/>
        </w:rPr>
        <w:t>宜</w:t>
      </w:r>
      <w:r w:rsidRPr="007C46B1">
        <w:rPr>
          <w:rFonts w:ascii="Times New Roman" w:hint="eastAsia"/>
        </w:rPr>
        <w:t>设置防水层，防水层不应少于</w:t>
      </w:r>
      <w:r w:rsidRPr="007C46B1">
        <w:rPr>
          <w:rFonts w:ascii="Times New Roman" w:hint="eastAsia"/>
        </w:rPr>
        <w:t>1</w:t>
      </w:r>
      <w:r w:rsidRPr="007C46B1">
        <w:rPr>
          <w:rFonts w:ascii="Times New Roman" w:hint="eastAsia"/>
        </w:rPr>
        <w:t>道。</w:t>
      </w:r>
    </w:p>
    <w:p w:rsidR="002E4668" w:rsidRPr="00FD3A1A" w:rsidRDefault="002E4668" w:rsidP="00CD75BE">
      <w:pPr>
        <w:pStyle w:val="a"/>
        <w:spacing w:before="312" w:after="312"/>
        <w:ind w:left="0"/>
        <w:rPr>
          <w:rFonts w:ascii="Times New Roman"/>
          <w:b/>
        </w:rPr>
      </w:pPr>
      <w:bookmarkStart w:id="237" w:name="_Toc123202797"/>
      <w:r w:rsidRPr="00FD3A1A">
        <w:rPr>
          <w:rFonts w:ascii="Times New Roman" w:hint="eastAsia"/>
          <w:b/>
        </w:rPr>
        <w:t>结构设计</w:t>
      </w:r>
      <w:bookmarkEnd w:id="237"/>
    </w:p>
    <w:p w:rsidR="009F2DBC" w:rsidRPr="00B20931" w:rsidRDefault="009F2DBC" w:rsidP="00CD75BE">
      <w:pPr>
        <w:pStyle w:val="2"/>
        <w:spacing w:before="120" w:line="300" w:lineRule="auto"/>
        <w:rPr>
          <w:rFonts w:ascii="黑体" w:eastAsia="黑体"/>
          <w:b w:val="0"/>
          <w:bCs w:val="0"/>
          <w:sz w:val="21"/>
          <w:szCs w:val="21"/>
        </w:rPr>
      </w:pPr>
      <w:bookmarkStart w:id="238" w:name="_Toc117418210"/>
      <w:bookmarkStart w:id="239" w:name="_Toc117587994"/>
      <w:bookmarkStart w:id="240" w:name="_Toc118192065"/>
      <w:bookmarkStart w:id="241" w:name="_Toc123202798"/>
      <w:r w:rsidRPr="00B20931">
        <w:rPr>
          <w:rFonts w:ascii="黑体" w:eastAsia="黑体" w:hint="eastAsia"/>
          <w:b w:val="0"/>
          <w:bCs w:val="0"/>
          <w:sz w:val="21"/>
          <w:szCs w:val="21"/>
        </w:rPr>
        <w:t>7.1  一般规定</w:t>
      </w:r>
      <w:bookmarkEnd w:id="238"/>
      <w:bookmarkEnd w:id="239"/>
      <w:bookmarkEnd w:id="240"/>
      <w:bookmarkEnd w:id="241"/>
    </w:p>
    <w:p w:rsidR="00A61FAC" w:rsidRDefault="009F2DBC" w:rsidP="00A20D5A">
      <w:pPr>
        <w:pStyle w:val="af9"/>
        <w:numPr>
          <w:ilvl w:val="0"/>
          <w:numId w:val="0"/>
        </w:numPr>
        <w:spacing w:beforeLines="50" w:afterLines="50" w:line="360" w:lineRule="exact"/>
        <w:rPr>
          <w:rFonts w:ascii="Times New Roman"/>
        </w:rPr>
      </w:pPr>
      <w:r w:rsidRPr="00B20931">
        <w:rPr>
          <w:rFonts w:ascii="黑体" w:eastAsia="黑体" w:hAnsi="黑体" w:hint="eastAsia"/>
        </w:rPr>
        <w:t xml:space="preserve">7.1.1  </w:t>
      </w:r>
      <w:r w:rsidRPr="00B20931">
        <w:rPr>
          <w:rFonts w:ascii="Times New Roman" w:hint="eastAsia"/>
        </w:rPr>
        <w:t>多层猪舍设计使用年限</w:t>
      </w:r>
      <w:r w:rsidR="00B20931" w:rsidRPr="00B20931">
        <w:rPr>
          <w:rFonts w:ascii="Times New Roman" w:hint="eastAsia"/>
        </w:rPr>
        <w:t>应为</w:t>
      </w:r>
      <w:r w:rsidRPr="00B20931">
        <w:rPr>
          <w:rFonts w:ascii="Times New Roman" w:hint="eastAsia"/>
        </w:rPr>
        <w:t>50</w:t>
      </w:r>
      <w:r w:rsidRPr="00B20931">
        <w:rPr>
          <w:rFonts w:ascii="Times New Roman" w:hint="eastAsia"/>
        </w:rPr>
        <w:t>年，结构安全等级</w:t>
      </w:r>
      <w:r w:rsidR="00B20931" w:rsidRPr="00B20931">
        <w:rPr>
          <w:rFonts w:ascii="Times New Roman" w:hint="eastAsia"/>
        </w:rPr>
        <w:t>宜</w:t>
      </w:r>
      <w:r w:rsidRPr="00B20931">
        <w:rPr>
          <w:rFonts w:ascii="Times New Roman" w:hint="eastAsia"/>
        </w:rPr>
        <w:t>为二级，结构重要性系数可取</w:t>
      </w:r>
      <w:r w:rsidRPr="00B20931">
        <w:rPr>
          <w:rFonts w:ascii="Times New Roman" w:hint="eastAsia"/>
        </w:rPr>
        <w:t>1.0</w:t>
      </w:r>
      <w:r w:rsidRPr="00B20931">
        <w:rPr>
          <w:rFonts w:ascii="Times New Roman" w:hint="eastAsia"/>
        </w:rPr>
        <w:t>。</w:t>
      </w:r>
    </w:p>
    <w:p w:rsidR="00A61FAC" w:rsidRDefault="009F2DBC"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7.1.</w:t>
      </w:r>
      <w:r w:rsidR="001970B5" w:rsidRPr="00B20931">
        <w:rPr>
          <w:rFonts w:ascii="黑体" w:eastAsia="黑体" w:hAnsi="黑体"/>
        </w:rPr>
        <w:t>2</w:t>
      </w:r>
      <w:r w:rsidRPr="00B20931">
        <w:rPr>
          <w:rFonts w:ascii="黑体" w:eastAsia="黑体" w:hAnsi="黑体" w:hint="eastAsia"/>
        </w:rPr>
        <w:t xml:space="preserve">  </w:t>
      </w:r>
      <w:r w:rsidR="00B20931" w:rsidRPr="00B20931">
        <w:rPr>
          <w:rFonts w:ascii="Times New Roman" w:hint="eastAsia"/>
        </w:rPr>
        <w:t>多层猪舍</w:t>
      </w:r>
      <w:r w:rsidRPr="00B20931">
        <w:rPr>
          <w:rFonts w:ascii="Times New Roman" w:hint="eastAsia"/>
        </w:rPr>
        <w:t>抗震设防类别</w:t>
      </w:r>
      <w:r w:rsidR="00326B3F" w:rsidRPr="00B20931">
        <w:rPr>
          <w:rFonts w:ascii="Times New Roman" w:hint="eastAsia"/>
        </w:rPr>
        <w:t>宜为</w:t>
      </w:r>
      <w:r w:rsidRPr="00B20931">
        <w:rPr>
          <w:rFonts w:ascii="Times New Roman" w:hint="eastAsia"/>
        </w:rPr>
        <w:t>丙类。</w:t>
      </w:r>
    </w:p>
    <w:p w:rsidR="00A61FAC" w:rsidRDefault="00326B3F" w:rsidP="00A20D5A">
      <w:pPr>
        <w:pStyle w:val="af9"/>
        <w:numPr>
          <w:ilvl w:val="0"/>
          <w:numId w:val="0"/>
        </w:numPr>
        <w:spacing w:beforeLines="50" w:afterLines="50" w:line="360" w:lineRule="exact"/>
        <w:rPr>
          <w:rFonts w:ascii="Times New Roman"/>
        </w:rPr>
      </w:pPr>
      <w:r w:rsidRPr="00B20931">
        <w:rPr>
          <w:rFonts w:ascii="黑体" w:eastAsia="黑体" w:hAnsi="黑体" w:hint="eastAsia"/>
        </w:rPr>
        <w:t xml:space="preserve">7.1.3  </w:t>
      </w:r>
      <w:r w:rsidRPr="00B20931">
        <w:rPr>
          <w:rFonts w:ascii="Times New Roman" w:hint="eastAsia"/>
        </w:rPr>
        <w:t>结构设计时，应选用合理的结构体系、构件形式和布置。结构的平、立面布置宜规则，各部分的质量和刚度宜均匀、连续，柱网宜根据工艺需求合理布置。</w:t>
      </w:r>
    </w:p>
    <w:p w:rsidR="009F2DBC" w:rsidRPr="00B20931" w:rsidRDefault="008E1CE7" w:rsidP="00CD75BE">
      <w:pPr>
        <w:pStyle w:val="2"/>
        <w:spacing w:before="120" w:line="300" w:lineRule="auto"/>
        <w:rPr>
          <w:rFonts w:ascii="黑体" w:eastAsia="黑体"/>
          <w:b w:val="0"/>
          <w:bCs w:val="0"/>
          <w:sz w:val="21"/>
          <w:szCs w:val="21"/>
        </w:rPr>
      </w:pPr>
      <w:bookmarkStart w:id="242" w:name="_Toc117418212"/>
      <w:bookmarkStart w:id="243" w:name="_Toc117587996"/>
      <w:bookmarkStart w:id="244" w:name="_Toc118192067"/>
      <w:bookmarkStart w:id="245" w:name="_Toc123202799"/>
      <w:r w:rsidRPr="00B20931">
        <w:rPr>
          <w:rFonts w:ascii="黑体" w:eastAsia="黑体" w:hint="eastAsia"/>
          <w:b w:val="0"/>
          <w:bCs w:val="0"/>
          <w:sz w:val="21"/>
          <w:szCs w:val="21"/>
        </w:rPr>
        <w:t>7.</w:t>
      </w:r>
      <w:r w:rsidR="00550F26">
        <w:rPr>
          <w:rFonts w:ascii="黑体" w:eastAsia="黑体" w:hint="eastAsia"/>
          <w:b w:val="0"/>
          <w:bCs w:val="0"/>
          <w:sz w:val="21"/>
          <w:szCs w:val="21"/>
        </w:rPr>
        <w:t>2</w:t>
      </w:r>
      <w:r w:rsidRPr="00B20931">
        <w:rPr>
          <w:rFonts w:ascii="黑体" w:eastAsia="黑体" w:hint="eastAsia"/>
          <w:b w:val="0"/>
          <w:bCs w:val="0"/>
          <w:sz w:val="21"/>
          <w:szCs w:val="21"/>
        </w:rPr>
        <w:t xml:space="preserve">  </w:t>
      </w:r>
      <w:r w:rsidR="009F2DBC" w:rsidRPr="00B20931">
        <w:rPr>
          <w:rFonts w:ascii="黑体" w:eastAsia="黑体" w:hint="eastAsia"/>
          <w:b w:val="0"/>
          <w:bCs w:val="0"/>
          <w:sz w:val="21"/>
          <w:szCs w:val="21"/>
        </w:rPr>
        <w:t>荷载分类和荷载组合</w:t>
      </w:r>
      <w:bookmarkEnd w:id="242"/>
      <w:bookmarkEnd w:id="243"/>
      <w:bookmarkEnd w:id="244"/>
      <w:bookmarkEnd w:id="245"/>
    </w:p>
    <w:p w:rsidR="00A61FAC" w:rsidRDefault="00E56A2F"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2</w:t>
      </w:r>
      <w:r w:rsidRPr="00B20931">
        <w:rPr>
          <w:rFonts w:ascii="黑体" w:eastAsia="黑体" w:hAnsi="黑体" w:hint="eastAsia"/>
        </w:rPr>
        <w:t xml:space="preserve">.1  </w:t>
      </w:r>
      <w:r w:rsidR="009F2DBC" w:rsidRPr="00B20931">
        <w:rPr>
          <w:rFonts w:ascii="Times New Roman" w:hint="eastAsia"/>
        </w:rPr>
        <w:t>多层猪舍结构的荷载可分</w:t>
      </w:r>
      <w:r w:rsidRPr="00B20931">
        <w:rPr>
          <w:rFonts w:ascii="Times New Roman" w:hint="eastAsia"/>
        </w:rPr>
        <w:t>永久荷载和可变荷载。</w:t>
      </w:r>
    </w:p>
    <w:p w:rsidR="00A61FAC" w:rsidRDefault="00E56A2F"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2</w:t>
      </w:r>
      <w:r w:rsidRPr="00B20931">
        <w:rPr>
          <w:rFonts w:ascii="黑体" w:eastAsia="黑体" w:hAnsi="黑体" w:hint="eastAsia"/>
        </w:rPr>
        <w:t>.</w:t>
      </w:r>
      <w:r w:rsidR="000508B4" w:rsidRPr="00B20931">
        <w:rPr>
          <w:rFonts w:ascii="黑体" w:eastAsia="黑体" w:hAnsi="黑体" w:hint="eastAsia"/>
        </w:rPr>
        <w:t>2</w:t>
      </w:r>
      <w:r w:rsidRPr="00B20931">
        <w:rPr>
          <w:rFonts w:ascii="黑体" w:eastAsia="黑体" w:hAnsi="黑体" w:hint="eastAsia"/>
        </w:rPr>
        <w:t xml:space="preserve">  </w:t>
      </w:r>
      <w:r w:rsidR="009F2DBC" w:rsidRPr="00B20931">
        <w:rPr>
          <w:rFonts w:ascii="Times New Roman" w:hint="eastAsia"/>
        </w:rPr>
        <w:t>永久荷载包括结构自重</w:t>
      </w:r>
      <w:r w:rsidR="002F4FFA" w:rsidRPr="00B20931">
        <w:rPr>
          <w:rFonts w:ascii="Times New Roman" w:hint="eastAsia"/>
        </w:rPr>
        <w:t>及建筑面层自重</w:t>
      </w:r>
      <w:r w:rsidR="009F2DBC" w:rsidRPr="00B20931">
        <w:rPr>
          <w:rFonts w:ascii="Times New Roman" w:hint="eastAsia"/>
        </w:rPr>
        <w:t>等</w:t>
      </w:r>
      <w:r w:rsidRPr="00B20931">
        <w:rPr>
          <w:rFonts w:ascii="Times New Roman" w:hint="eastAsia"/>
        </w:rPr>
        <w:t>。</w:t>
      </w:r>
      <w:r w:rsidR="009F2DBC" w:rsidRPr="00B20931">
        <w:rPr>
          <w:rFonts w:ascii="Times New Roman" w:hint="eastAsia"/>
        </w:rPr>
        <w:t>可变荷载包括楼面活荷载、屋面活荷载和积灰荷载、风荷载、雪荷载、温度作用、地震作用等。</w:t>
      </w:r>
    </w:p>
    <w:p w:rsidR="00A61FAC" w:rsidRDefault="00BB553C" w:rsidP="00A20D5A">
      <w:pPr>
        <w:pStyle w:val="af9"/>
        <w:numPr>
          <w:ilvl w:val="0"/>
          <w:numId w:val="0"/>
        </w:numPr>
        <w:spacing w:beforeLines="50" w:afterLines="50" w:line="360" w:lineRule="exact"/>
        <w:rPr>
          <w:rFonts w:ascii="Times New Roman"/>
        </w:rPr>
      </w:pPr>
      <w:r w:rsidRPr="00BB553C">
        <w:rPr>
          <w:rFonts w:ascii="黑体" w:eastAsia="黑体" w:hAnsi="黑体" w:hint="eastAsia"/>
        </w:rPr>
        <w:t>7.</w:t>
      </w:r>
      <w:r>
        <w:rPr>
          <w:rFonts w:ascii="黑体" w:eastAsia="黑体" w:hAnsi="黑体"/>
        </w:rPr>
        <w:t>2</w:t>
      </w:r>
      <w:r w:rsidRPr="00BB553C">
        <w:rPr>
          <w:rFonts w:ascii="黑体" w:eastAsia="黑体" w:hAnsi="黑体" w:hint="eastAsia"/>
        </w:rPr>
        <w:t xml:space="preserve">.3  </w:t>
      </w:r>
      <w:r w:rsidRPr="00BB553C">
        <w:rPr>
          <w:rFonts w:ascii="Times New Roman" w:hint="eastAsia"/>
        </w:rPr>
        <w:t>用于猪舍内通风、保温等用途的轻型</w:t>
      </w:r>
      <w:r w:rsidR="00C07A15">
        <w:rPr>
          <w:rFonts w:ascii="Times New Roman" w:hint="eastAsia"/>
        </w:rPr>
        <w:t>或</w:t>
      </w:r>
      <w:r w:rsidRPr="00BB553C">
        <w:rPr>
          <w:rFonts w:ascii="Times New Roman" w:hint="eastAsia"/>
        </w:rPr>
        <w:t>悬挂式固定设备，其自重应根据</w:t>
      </w:r>
      <w:r w:rsidR="00C07A15">
        <w:rPr>
          <w:rFonts w:ascii="Times New Roman" w:hint="eastAsia"/>
        </w:rPr>
        <w:t>工艺需求确定</w:t>
      </w:r>
      <w:r w:rsidRPr="00BB553C">
        <w:rPr>
          <w:rFonts w:ascii="Times New Roman" w:hint="eastAsia"/>
        </w:rPr>
        <w:t>；</w:t>
      </w:r>
      <w:r w:rsidR="00C07A15">
        <w:rPr>
          <w:rFonts w:ascii="Times New Roman" w:hint="eastAsia"/>
        </w:rPr>
        <w:t>不能</w:t>
      </w:r>
      <w:r w:rsidRPr="00BB553C">
        <w:rPr>
          <w:rFonts w:ascii="Times New Roman" w:hint="eastAsia"/>
        </w:rPr>
        <w:t>确定时，可按</w:t>
      </w:r>
      <w:r w:rsidRPr="00BB553C">
        <w:rPr>
          <w:rFonts w:ascii="Times New Roman" w:hint="eastAsia"/>
        </w:rPr>
        <w:t>0.3kN/m</w:t>
      </w:r>
      <w:r w:rsidRPr="00BB553C">
        <w:rPr>
          <w:rFonts w:ascii="Times New Roman" w:hint="eastAsia"/>
          <w:vertAlign w:val="superscript"/>
        </w:rPr>
        <w:t>2</w:t>
      </w:r>
      <w:r w:rsidRPr="00BB553C">
        <w:rPr>
          <w:rFonts w:ascii="Times New Roman" w:hint="eastAsia"/>
        </w:rPr>
        <w:t>的竖向均布荷载</w:t>
      </w:r>
      <w:r w:rsidR="00C07A15">
        <w:rPr>
          <w:rFonts w:ascii="Times New Roman" w:hint="eastAsia"/>
        </w:rPr>
        <w:t>设计</w:t>
      </w:r>
      <w:r w:rsidRPr="00BB553C">
        <w:rPr>
          <w:rFonts w:ascii="Times New Roman" w:hint="eastAsia"/>
        </w:rPr>
        <w:t>。</w:t>
      </w:r>
    </w:p>
    <w:p w:rsidR="00A61FAC" w:rsidRDefault="00E56A2F"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2</w:t>
      </w:r>
      <w:r w:rsidRPr="00B20931">
        <w:rPr>
          <w:rFonts w:ascii="黑体" w:eastAsia="黑体" w:hAnsi="黑体" w:hint="eastAsia"/>
        </w:rPr>
        <w:t>.</w:t>
      </w:r>
      <w:r w:rsidR="00396A58">
        <w:rPr>
          <w:rFonts w:ascii="黑体" w:eastAsia="黑体" w:hAnsi="黑体"/>
        </w:rPr>
        <w:t>4</w:t>
      </w:r>
      <w:r w:rsidRPr="00B20931">
        <w:rPr>
          <w:rFonts w:ascii="黑体" w:eastAsia="黑体" w:hAnsi="黑体" w:hint="eastAsia"/>
        </w:rPr>
        <w:t xml:space="preserve">  </w:t>
      </w:r>
      <w:r w:rsidR="000508B4" w:rsidRPr="00B20931">
        <w:rPr>
          <w:rFonts w:ascii="Times New Roman" w:hint="eastAsia"/>
        </w:rPr>
        <w:t>生产区</w:t>
      </w:r>
      <w:r w:rsidR="007D57B1" w:rsidRPr="00B20931">
        <w:rPr>
          <w:rFonts w:ascii="Times New Roman" w:hint="eastAsia"/>
        </w:rPr>
        <w:t>、饲料暂存间、设备间、转猪通道和</w:t>
      </w:r>
      <w:r w:rsidR="0075694F" w:rsidRPr="00B20931">
        <w:rPr>
          <w:rFonts w:ascii="Times New Roman" w:hint="eastAsia"/>
        </w:rPr>
        <w:t>转猪坡道</w:t>
      </w:r>
      <w:r w:rsidR="007D57B1" w:rsidRPr="00B20931">
        <w:rPr>
          <w:rFonts w:ascii="Times New Roman" w:hint="eastAsia"/>
        </w:rPr>
        <w:t>的</w:t>
      </w:r>
      <w:r w:rsidR="009F2DBC" w:rsidRPr="00B20931">
        <w:rPr>
          <w:rFonts w:ascii="Times New Roman" w:hint="eastAsia"/>
        </w:rPr>
        <w:t>楼面活荷载</w:t>
      </w:r>
      <w:r w:rsidR="007D57B1" w:rsidRPr="00B20931">
        <w:rPr>
          <w:rFonts w:ascii="Times New Roman" w:hint="eastAsia"/>
        </w:rPr>
        <w:t>，</w:t>
      </w:r>
      <w:r w:rsidR="009F2DBC" w:rsidRPr="00B20931">
        <w:rPr>
          <w:rFonts w:ascii="Times New Roman" w:hint="eastAsia"/>
        </w:rPr>
        <w:t>应根据</w:t>
      </w:r>
      <w:r w:rsidR="009F2DBC" w:rsidRPr="00EB7E78">
        <w:rPr>
          <w:rFonts w:ascii="Times New Roman" w:hint="eastAsia"/>
        </w:rPr>
        <w:t>工艺</w:t>
      </w:r>
      <w:r w:rsidR="00936FC5" w:rsidRPr="00EB7E78">
        <w:rPr>
          <w:rFonts w:ascii="Times New Roman" w:hint="eastAsia"/>
        </w:rPr>
        <w:t>要求规定的</w:t>
      </w:r>
      <w:r w:rsidR="009F2DBC" w:rsidRPr="00EB7E78">
        <w:rPr>
          <w:rFonts w:ascii="Times New Roman" w:hint="eastAsia"/>
        </w:rPr>
        <w:t>养殖密度、设备布置及设备最大运行状况等实际</w:t>
      </w:r>
      <w:r w:rsidR="00936FC5" w:rsidRPr="00EB7E78">
        <w:rPr>
          <w:rFonts w:ascii="Times New Roman" w:hint="eastAsia"/>
        </w:rPr>
        <w:t>情况</w:t>
      </w:r>
      <w:r w:rsidR="009F2DBC" w:rsidRPr="00EB7E78">
        <w:rPr>
          <w:rFonts w:ascii="Times New Roman" w:hint="eastAsia"/>
        </w:rPr>
        <w:t>计算确定；不能确定时，可参照附录</w:t>
      </w:r>
      <w:r w:rsidR="00EB7E78" w:rsidRPr="00EB7E78">
        <w:rPr>
          <w:rFonts w:ascii="Times New Roman" w:hint="eastAsia"/>
        </w:rPr>
        <w:t>A</w:t>
      </w:r>
      <w:r w:rsidR="0022293A">
        <w:rPr>
          <w:rFonts w:ascii="Times New Roman" w:hint="eastAsia"/>
        </w:rPr>
        <w:t>.1</w:t>
      </w:r>
      <w:r w:rsidR="009F2DBC" w:rsidRPr="00EB7E78">
        <w:rPr>
          <w:rFonts w:ascii="Times New Roman" w:hint="eastAsia"/>
        </w:rPr>
        <w:t>的规定取值。</w:t>
      </w:r>
      <w:r w:rsidR="007D57B1" w:rsidRPr="00EB7E78">
        <w:rPr>
          <w:rFonts w:ascii="Times New Roman" w:hint="eastAsia"/>
        </w:rPr>
        <w:t>其他区域的</w:t>
      </w:r>
      <w:r w:rsidR="009F2DBC" w:rsidRPr="00EB7E78">
        <w:rPr>
          <w:rFonts w:ascii="Times New Roman" w:hint="eastAsia"/>
        </w:rPr>
        <w:t>楼面活荷载，</w:t>
      </w:r>
      <w:r w:rsidR="00B20931" w:rsidRPr="00EB7E78">
        <w:rPr>
          <w:rFonts w:ascii="Times New Roman" w:hint="eastAsia"/>
        </w:rPr>
        <w:t>应按</w:t>
      </w:r>
      <w:r w:rsidR="009F2DBC" w:rsidRPr="00EB7E78">
        <w:rPr>
          <w:rFonts w:ascii="Times New Roman" w:hint="eastAsia"/>
        </w:rPr>
        <w:t>G</w:t>
      </w:r>
      <w:r w:rsidR="009F2DBC" w:rsidRPr="00EB7E78">
        <w:rPr>
          <w:rFonts w:ascii="Times New Roman"/>
        </w:rPr>
        <w:t>B 50009</w:t>
      </w:r>
      <w:r w:rsidR="009F2DBC" w:rsidRPr="00EB7E78">
        <w:rPr>
          <w:rFonts w:ascii="Times New Roman" w:hint="eastAsia"/>
        </w:rPr>
        <w:t>、</w:t>
      </w:r>
      <w:r w:rsidR="009F2DBC" w:rsidRPr="00EB7E78">
        <w:rPr>
          <w:rFonts w:ascii="Times New Roman" w:hint="eastAsia"/>
        </w:rPr>
        <w:t>G</w:t>
      </w:r>
      <w:r w:rsidR="009F2DBC" w:rsidRPr="00EB7E78">
        <w:rPr>
          <w:rFonts w:ascii="Times New Roman"/>
        </w:rPr>
        <w:t xml:space="preserve">B </w:t>
      </w:r>
      <w:r w:rsidR="009F2DBC" w:rsidRPr="00EB7E78">
        <w:rPr>
          <w:rFonts w:ascii="Times New Roman" w:hint="eastAsia"/>
        </w:rPr>
        <w:t>55001</w:t>
      </w:r>
      <w:r w:rsidR="009F2DBC" w:rsidRPr="00EB7E78">
        <w:rPr>
          <w:rFonts w:ascii="Times New Roman" w:hint="eastAsia"/>
        </w:rPr>
        <w:t>的规定执行。</w:t>
      </w:r>
    </w:p>
    <w:p w:rsidR="00A61FAC" w:rsidRDefault="00E56A2F"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2</w:t>
      </w:r>
      <w:r w:rsidRPr="00B20931">
        <w:rPr>
          <w:rFonts w:ascii="黑体" w:eastAsia="黑体" w:hAnsi="黑体" w:hint="eastAsia"/>
        </w:rPr>
        <w:t>.</w:t>
      </w:r>
      <w:r w:rsidR="00396A58">
        <w:rPr>
          <w:rFonts w:ascii="黑体" w:eastAsia="黑体" w:hAnsi="黑体"/>
        </w:rPr>
        <w:t>5</w:t>
      </w:r>
      <w:r w:rsidRPr="00B20931">
        <w:rPr>
          <w:rFonts w:ascii="黑体" w:eastAsia="黑体" w:hAnsi="黑体" w:hint="eastAsia"/>
        </w:rPr>
        <w:t xml:space="preserve">  </w:t>
      </w:r>
      <w:r w:rsidR="009F2DBC" w:rsidRPr="00B20931">
        <w:rPr>
          <w:rFonts w:ascii="Times New Roman" w:hint="eastAsia"/>
        </w:rPr>
        <w:t>屋面活荷载和积灰荷载、风荷载、雪荷载、温度作用</w:t>
      </w:r>
      <w:r w:rsidR="00B20931" w:rsidRPr="00B20931">
        <w:rPr>
          <w:rFonts w:ascii="Times New Roman" w:hint="eastAsia"/>
        </w:rPr>
        <w:t>应按</w:t>
      </w:r>
      <w:r w:rsidR="009F2DBC" w:rsidRPr="00B20931">
        <w:rPr>
          <w:rFonts w:ascii="Times New Roman" w:hint="eastAsia"/>
        </w:rPr>
        <w:t>G</w:t>
      </w:r>
      <w:r w:rsidR="009F2DBC" w:rsidRPr="00B20931">
        <w:rPr>
          <w:rFonts w:ascii="Times New Roman"/>
        </w:rPr>
        <w:t>B 50009</w:t>
      </w:r>
      <w:r w:rsidR="009F2DBC" w:rsidRPr="00B20931">
        <w:rPr>
          <w:rFonts w:ascii="Times New Roman" w:hint="eastAsia"/>
        </w:rPr>
        <w:t>、</w:t>
      </w:r>
      <w:r w:rsidR="009F2DBC" w:rsidRPr="00B20931">
        <w:rPr>
          <w:rFonts w:ascii="Times New Roman" w:hint="eastAsia"/>
        </w:rPr>
        <w:t>G</w:t>
      </w:r>
      <w:r w:rsidR="009F2DBC" w:rsidRPr="00B20931">
        <w:rPr>
          <w:rFonts w:ascii="Times New Roman"/>
        </w:rPr>
        <w:t xml:space="preserve">B </w:t>
      </w:r>
      <w:r w:rsidR="009F2DBC" w:rsidRPr="00B20931">
        <w:rPr>
          <w:rFonts w:ascii="Times New Roman" w:hint="eastAsia"/>
        </w:rPr>
        <w:t>55001</w:t>
      </w:r>
      <w:r w:rsidR="009F2DBC" w:rsidRPr="00B20931">
        <w:rPr>
          <w:rFonts w:ascii="Times New Roman" w:hint="eastAsia"/>
        </w:rPr>
        <w:t>的规定执行。</w:t>
      </w:r>
    </w:p>
    <w:p w:rsidR="00A61FAC" w:rsidRDefault="00E56A2F" w:rsidP="00A20D5A">
      <w:pPr>
        <w:pStyle w:val="af9"/>
        <w:numPr>
          <w:ilvl w:val="0"/>
          <w:numId w:val="0"/>
        </w:numPr>
        <w:spacing w:beforeLines="50" w:afterLines="50" w:line="360" w:lineRule="exact"/>
        <w:rPr>
          <w:rFonts w:ascii="Times New Roman"/>
        </w:rPr>
      </w:pPr>
      <w:r w:rsidRPr="00B20931">
        <w:rPr>
          <w:rFonts w:ascii="黑体" w:eastAsia="黑体" w:hAnsi="黑体" w:hint="eastAsia"/>
        </w:rPr>
        <w:lastRenderedPageBreak/>
        <w:t>7.</w:t>
      </w:r>
      <w:r w:rsidR="00550F26">
        <w:rPr>
          <w:rFonts w:ascii="黑体" w:eastAsia="黑体" w:hAnsi="黑体" w:hint="eastAsia"/>
        </w:rPr>
        <w:t>2</w:t>
      </w:r>
      <w:r w:rsidRPr="00B20931">
        <w:rPr>
          <w:rFonts w:ascii="黑体" w:eastAsia="黑体" w:hAnsi="黑体" w:hint="eastAsia"/>
        </w:rPr>
        <w:t>.</w:t>
      </w:r>
      <w:r w:rsidR="00396A58">
        <w:rPr>
          <w:rFonts w:ascii="黑体" w:eastAsia="黑体" w:hAnsi="黑体"/>
        </w:rPr>
        <w:t>6</w:t>
      </w:r>
      <w:r w:rsidRPr="00B20931">
        <w:rPr>
          <w:rFonts w:ascii="黑体" w:eastAsia="黑体" w:hAnsi="黑体" w:hint="eastAsia"/>
        </w:rPr>
        <w:t xml:space="preserve">  </w:t>
      </w:r>
      <w:r w:rsidR="009F2DBC" w:rsidRPr="00B20931">
        <w:rPr>
          <w:rFonts w:ascii="Times New Roman" w:hint="eastAsia"/>
        </w:rPr>
        <w:t>地震作用</w:t>
      </w:r>
      <w:r w:rsidR="00B20931" w:rsidRPr="00B20931">
        <w:rPr>
          <w:rFonts w:ascii="Times New Roman" w:hint="eastAsia"/>
        </w:rPr>
        <w:t>应按</w:t>
      </w:r>
      <w:r w:rsidR="009F2DBC" w:rsidRPr="00B20931">
        <w:rPr>
          <w:rFonts w:ascii="Times New Roman" w:hint="eastAsia"/>
        </w:rPr>
        <w:t>G</w:t>
      </w:r>
      <w:r w:rsidR="009F2DBC" w:rsidRPr="00B20931">
        <w:rPr>
          <w:rFonts w:ascii="Times New Roman"/>
        </w:rPr>
        <w:t xml:space="preserve">B </w:t>
      </w:r>
      <w:r w:rsidR="009F2DBC" w:rsidRPr="00B20931">
        <w:rPr>
          <w:rFonts w:ascii="Times New Roman" w:hint="eastAsia"/>
        </w:rPr>
        <w:t>50011</w:t>
      </w:r>
      <w:r w:rsidR="009F2DBC" w:rsidRPr="00B20931">
        <w:rPr>
          <w:rFonts w:ascii="Times New Roman" w:hint="eastAsia"/>
        </w:rPr>
        <w:t>、</w:t>
      </w:r>
      <w:r w:rsidR="009F2DBC" w:rsidRPr="00B20931">
        <w:rPr>
          <w:rFonts w:ascii="Times New Roman" w:hint="eastAsia"/>
        </w:rPr>
        <w:t>G</w:t>
      </w:r>
      <w:r w:rsidR="009F2DBC" w:rsidRPr="00B20931">
        <w:rPr>
          <w:rFonts w:ascii="Times New Roman"/>
        </w:rPr>
        <w:t>B</w:t>
      </w:r>
      <w:r w:rsidR="00973284" w:rsidRPr="00B20931">
        <w:rPr>
          <w:rFonts w:ascii="Times New Roman"/>
        </w:rPr>
        <w:t xml:space="preserve"> </w:t>
      </w:r>
      <w:r w:rsidR="009F2DBC" w:rsidRPr="00B20931">
        <w:rPr>
          <w:rFonts w:ascii="Times New Roman" w:hint="eastAsia"/>
        </w:rPr>
        <w:t>55002</w:t>
      </w:r>
      <w:r w:rsidR="009F2DBC" w:rsidRPr="00B20931">
        <w:rPr>
          <w:rFonts w:ascii="Times New Roman" w:hint="eastAsia"/>
        </w:rPr>
        <w:t>的规定执行。</w:t>
      </w:r>
      <w:r w:rsidR="00550F26" w:rsidRPr="00B20931">
        <w:rPr>
          <w:rFonts w:ascii="Times New Roman" w:hint="eastAsia"/>
        </w:rPr>
        <w:t>多层猪舍结构的重力荷载代表值应取结构自重标准值和可变荷载组合值之和，可变荷载的组合</w:t>
      </w:r>
      <w:r w:rsidR="00550F26" w:rsidRPr="00FD3A1A">
        <w:rPr>
          <w:rFonts w:ascii="Times New Roman" w:hint="eastAsia"/>
        </w:rPr>
        <w:t>值系数应按规范的规定采用，附录</w:t>
      </w:r>
      <w:r w:rsidR="00550F26">
        <w:rPr>
          <w:rFonts w:ascii="Times New Roman" w:hint="eastAsia"/>
        </w:rPr>
        <w:t>A.1</w:t>
      </w:r>
      <w:r w:rsidR="00550F26" w:rsidRPr="00FD3A1A">
        <w:rPr>
          <w:rFonts w:ascii="Times New Roman" w:hint="eastAsia"/>
        </w:rPr>
        <w:t>所列楼面活荷载组合系数取</w:t>
      </w:r>
      <w:r w:rsidR="00550F26" w:rsidRPr="00FD3A1A">
        <w:rPr>
          <w:rFonts w:ascii="Times New Roman" w:hint="eastAsia"/>
        </w:rPr>
        <w:t>0</w:t>
      </w:r>
      <w:r w:rsidR="00550F26" w:rsidRPr="00FD3A1A">
        <w:rPr>
          <w:rFonts w:ascii="Times New Roman"/>
        </w:rPr>
        <w:t>.8</w:t>
      </w:r>
      <w:r w:rsidR="00550F26" w:rsidRPr="00FD3A1A">
        <w:rPr>
          <w:rFonts w:ascii="Times New Roman" w:hint="eastAsia"/>
        </w:rPr>
        <w:t>。</w:t>
      </w:r>
    </w:p>
    <w:p w:rsidR="00A61FAC" w:rsidRDefault="00E56A2F"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2</w:t>
      </w:r>
      <w:r w:rsidRPr="00B20931">
        <w:rPr>
          <w:rFonts w:ascii="黑体" w:eastAsia="黑体" w:hAnsi="黑体" w:hint="eastAsia"/>
        </w:rPr>
        <w:t>.</w:t>
      </w:r>
      <w:r w:rsidR="00396A58">
        <w:rPr>
          <w:rFonts w:ascii="黑体" w:eastAsia="黑体" w:hAnsi="黑体"/>
        </w:rPr>
        <w:t>7</w:t>
      </w:r>
      <w:r w:rsidRPr="00B20931">
        <w:rPr>
          <w:rFonts w:ascii="黑体" w:eastAsia="黑体" w:hAnsi="黑体" w:hint="eastAsia"/>
        </w:rPr>
        <w:t xml:space="preserve">  </w:t>
      </w:r>
      <w:r w:rsidR="009F2DBC" w:rsidRPr="00B20931">
        <w:rPr>
          <w:rFonts w:ascii="Times New Roman" w:hint="eastAsia"/>
        </w:rPr>
        <w:t>多层猪舍结构设计应根据使用过程中结构上可能同时出现的荷载，按承载能力极限状态和正常使用极限状态分别进行荷载组合，并应取各自最不利的组合进行设计。</w:t>
      </w:r>
    </w:p>
    <w:p w:rsidR="009F2DBC" w:rsidRPr="00FD3A1A" w:rsidRDefault="000D5911" w:rsidP="00CD75BE">
      <w:pPr>
        <w:pStyle w:val="2"/>
        <w:spacing w:before="120" w:line="300" w:lineRule="auto"/>
        <w:rPr>
          <w:rFonts w:ascii="黑体" w:eastAsia="黑体"/>
          <w:b w:val="0"/>
          <w:bCs w:val="0"/>
          <w:sz w:val="21"/>
          <w:szCs w:val="21"/>
        </w:rPr>
      </w:pPr>
      <w:bookmarkStart w:id="246" w:name="_Toc117418213"/>
      <w:bookmarkStart w:id="247" w:name="_Toc117587997"/>
      <w:bookmarkStart w:id="248" w:name="_Toc118192068"/>
      <w:bookmarkStart w:id="249" w:name="_Toc123202800"/>
      <w:r w:rsidRPr="00FD3A1A">
        <w:rPr>
          <w:rFonts w:ascii="黑体" w:eastAsia="黑体" w:hint="eastAsia"/>
          <w:b w:val="0"/>
          <w:bCs w:val="0"/>
          <w:sz w:val="21"/>
          <w:szCs w:val="21"/>
        </w:rPr>
        <w:t>7.</w:t>
      </w:r>
      <w:r w:rsidR="00550F26">
        <w:rPr>
          <w:rFonts w:ascii="黑体" w:eastAsia="黑体" w:hint="eastAsia"/>
          <w:b w:val="0"/>
          <w:bCs w:val="0"/>
          <w:sz w:val="21"/>
          <w:szCs w:val="21"/>
        </w:rPr>
        <w:t>3</w:t>
      </w:r>
      <w:r w:rsidRPr="00FD3A1A">
        <w:rPr>
          <w:rFonts w:ascii="黑体" w:eastAsia="黑体" w:hint="eastAsia"/>
          <w:b w:val="0"/>
          <w:bCs w:val="0"/>
          <w:sz w:val="21"/>
          <w:szCs w:val="21"/>
        </w:rPr>
        <w:t xml:space="preserve">  其他要求</w:t>
      </w:r>
      <w:bookmarkEnd w:id="246"/>
      <w:bookmarkEnd w:id="247"/>
      <w:bookmarkEnd w:id="248"/>
      <w:bookmarkEnd w:id="249"/>
    </w:p>
    <w:p w:rsidR="00A61FAC" w:rsidRDefault="000D5911" w:rsidP="00A20D5A">
      <w:pPr>
        <w:pStyle w:val="af9"/>
        <w:numPr>
          <w:ilvl w:val="0"/>
          <w:numId w:val="0"/>
        </w:numPr>
        <w:spacing w:beforeLines="50" w:afterLines="50" w:line="360" w:lineRule="exact"/>
        <w:rPr>
          <w:rFonts w:ascii="Times New Roman"/>
        </w:rPr>
      </w:pPr>
      <w:r w:rsidRPr="00FD3A1A">
        <w:rPr>
          <w:rFonts w:ascii="黑体" w:eastAsia="黑体" w:hAnsi="黑体" w:hint="eastAsia"/>
        </w:rPr>
        <w:t>7.</w:t>
      </w:r>
      <w:r w:rsidR="00550F26">
        <w:rPr>
          <w:rFonts w:ascii="黑体" w:eastAsia="黑体" w:hAnsi="黑体" w:hint="eastAsia"/>
        </w:rPr>
        <w:t>3</w:t>
      </w:r>
      <w:r w:rsidRPr="00FD3A1A">
        <w:rPr>
          <w:rFonts w:ascii="黑体" w:eastAsia="黑体" w:hAnsi="黑体" w:hint="eastAsia"/>
        </w:rPr>
        <w:t>.</w:t>
      </w:r>
      <w:r w:rsidR="009B1CB5" w:rsidRPr="00FD3A1A">
        <w:rPr>
          <w:rFonts w:ascii="黑体" w:eastAsia="黑体" w:hAnsi="黑体" w:hint="eastAsia"/>
        </w:rPr>
        <w:t>1</w:t>
      </w:r>
      <w:r w:rsidRPr="00FD3A1A">
        <w:rPr>
          <w:rFonts w:ascii="黑体" w:eastAsia="黑体" w:hAnsi="黑体" w:hint="eastAsia"/>
        </w:rPr>
        <w:t xml:space="preserve">  </w:t>
      </w:r>
      <w:r w:rsidR="009F2DBC" w:rsidRPr="00FD3A1A">
        <w:rPr>
          <w:rFonts w:ascii="Times New Roman" w:hint="eastAsia"/>
        </w:rPr>
        <w:t>应根据</w:t>
      </w:r>
      <w:r w:rsidR="009F2DBC" w:rsidRPr="00B20931">
        <w:rPr>
          <w:rFonts w:ascii="Times New Roman" w:hint="eastAsia"/>
        </w:rPr>
        <w:t>室内生产环境确定相应的</w:t>
      </w:r>
      <w:r w:rsidR="00840D86" w:rsidRPr="00B20931">
        <w:rPr>
          <w:rFonts w:ascii="Times New Roman" w:hint="eastAsia"/>
        </w:rPr>
        <w:t>腐蚀等级；粪便对钢筋混凝土的腐蚀等级可按弱</w:t>
      </w:r>
      <w:r w:rsidR="008F1B21" w:rsidRPr="00B20931">
        <w:rPr>
          <w:rFonts w:ascii="Times New Roman" w:hint="eastAsia"/>
        </w:rPr>
        <w:t>腐蚀等级考虑。宜按</w:t>
      </w:r>
      <w:r w:rsidR="009F2DBC" w:rsidRPr="00B20931">
        <w:rPr>
          <w:rFonts w:ascii="Times New Roman" w:hint="eastAsia"/>
        </w:rPr>
        <w:t>G</w:t>
      </w:r>
      <w:r w:rsidR="009F2DBC" w:rsidRPr="00B20931">
        <w:rPr>
          <w:rFonts w:ascii="Times New Roman"/>
        </w:rPr>
        <w:t xml:space="preserve">B </w:t>
      </w:r>
      <w:r w:rsidR="009F2DBC" w:rsidRPr="00B20931">
        <w:rPr>
          <w:rFonts w:ascii="Times New Roman" w:hint="eastAsia"/>
        </w:rPr>
        <w:t>50046</w:t>
      </w:r>
      <w:r w:rsidR="00495158" w:rsidRPr="00B20931">
        <w:rPr>
          <w:rFonts w:ascii="Times New Roman" w:hint="eastAsia"/>
        </w:rPr>
        <w:t>的</w:t>
      </w:r>
      <w:r w:rsidR="009F2DBC" w:rsidRPr="00B20931">
        <w:rPr>
          <w:rFonts w:ascii="Times New Roman" w:hint="eastAsia"/>
        </w:rPr>
        <w:t>要求采取与腐蚀等级对应的防护措施。</w:t>
      </w:r>
    </w:p>
    <w:p w:rsidR="00A61FAC" w:rsidRDefault="000D5911"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3</w:t>
      </w:r>
      <w:r w:rsidRPr="00B20931">
        <w:rPr>
          <w:rFonts w:ascii="黑体" w:eastAsia="黑体" w:hAnsi="黑体" w:hint="eastAsia"/>
        </w:rPr>
        <w:t>.</w:t>
      </w:r>
      <w:r w:rsidR="009B1CB5" w:rsidRPr="00B20931">
        <w:rPr>
          <w:rFonts w:ascii="黑体" w:eastAsia="黑体" w:hAnsi="黑体" w:hint="eastAsia"/>
        </w:rPr>
        <w:t>2</w:t>
      </w:r>
      <w:r w:rsidRPr="00B20931">
        <w:rPr>
          <w:rFonts w:ascii="黑体" w:eastAsia="黑体" w:hAnsi="黑体" w:hint="eastAsia"/>
        </w:rPr>
        <w:t xml:space="preserve">  </w:t>
      </w:r>
      <w:r w:rsidR="009F2DBC" w:rsidRPr="00B20931">
        <w:rPr>
          <w:rFonts w:ascii="Times New Roman" w:hint="eastAsia"/>
        </w:rPr>
        <w:t>基础设计应符合</w:t>
      </w:r>
      <w:r w:rsidR="009F2DBC" w:rsidRPr="00B20931">
        <w:rPr>
          <w:rFonts w:ascii="Times New Roman" w:hint="eastAsia"/>
        </w:rPr>
        <w:t>G</w:t>
      </w:r>
      <w:r w:rsidR="009F2DBC" w:rsidRPr="00B20931">
        <w:rPr>
          <w:rFonts w:ascii="Times New Roman"/>
        </w:rPr>
        <w:t>B 50007</w:t>
      </w:r>
      <w:r w:rsidR="009F2DBC" w:rsidRPr="00B20931">
        <w:rPr>
          <w:rFonts w:ascii="Times New Roman" w:hint="eastAsia"/>
        </w:rPr>
        <w:t>、</w:t>
      </w:r>
      <w:r w:rsidR="009F2DBC" w:rsidRPr="00B20931">
        <w:rPr>
          <w:rFonts w:ascii="Times New Roman" w:hint="eastAsia"/>
        </w:rPr>
        <w:t>G</w:t>
      </w:r>
      <w:r w:rsidR="009F2DBC" w:rsidRPr="00B20931">
        <w:rPr>
          <w:rFonts w:ascii="Times New Roman"/>
        </w:rPr>
        <w:t>B</w:t>
      </w:r>
      <w:r w:rsidR="00973284" w:rsidRPr="00B20931">
        <w:rPr>
          <w:rFonts w:ascii="Times New Roman"/>
        </w:rPr>
        <w:t xml:space="preserve"> </w:t>
      </w:r>
      <w:r w:rsidR="009F2DBC" w:rsidRPr="00B20931">
        <w:rPr>
          <w:rFonts w:ascii="Times New Roman" w:hint="eastAsia"/>
        </w:rPr>
        <w:t>55003</w:t>
      </w:r>
      <w:r w:rsidR="00495158" w:rsidRPr="00B20931">
        <w:rPr>
          <w:rFonts w:ascii="Times New Roman" w:hint="eastAsia"/>
        </w:rPr>
        <w:t>的</w:t>
      </w:r>
      <w:r w:rsidR="009F2DBC" w:rsidRPr="00B20931">
        <w:rPr>
          <w:rFonts w:ascii="Times New Roman" w:hint="eastAsia"/>
        </w:rPr>
        <w:t>要求。</w:t>
      </w:r>
    </w:p>
    <w:p w:rsidR="00A61FAC" w:rsidRDefault="009B1CB5" w:rsidP="00A20D5A">
      <w:pPr>
        <w:pStyle w:val="af9"/>
        <w:numPr>
          <w:ilvl w:val="0"/>
          <w:numId w:val="0"/>
        </w:numPr>
        <w:spacing w:beforeLines="50" w:afterLines="50" w:line="360" w:lineRule="exact"/>
        <w:rPr>
          <w:rFonts w:ascii="Times New Roman"/>
        </w:rPr>
      </w:pPr>
      <w:r w:rsidRPr="00B20931">
        <w:rPr>
          <w:rFonts w:ascii="黑体" w:eastAsia="黑体" w:hAnsi="黑体" w:hint="eastAsia"/>
        </w:rPr>
        <w:t>7.</w:t>
      </w:r>
      <w:r w:rsidR="00550F26">
        <w:rPr>
          <w:rFonts w:ascii="黑体" w:eastAsia="黑体" w:hAnsi="黑体" w:hint="eastAsia"/>
        </w:rPr>
        <w:t>3</w:t>
      </w:r>
      <w:r w:rsidRPr="00B20931">
        <w:rPr>
          <w:rFonts w:ascii="黑体" w:eastAsia="黑体" w:hAnsi="黑体" w:hint="eastAsia"/>
        </w:rPr>
        <w:t xml:space="preserve">.3  </w:t>
      </w:r>
      <w:r w:rsidRPr="00B20931">
        <w:rPr>
          <w:rFonts w:ascii="Times New Roman" w:hint="eastAsia"/>
        </w:rPr>
        <w:t>地下水、地层渗透性地下水及场地土对基础具有腐蚀性时，应按</w:t>
      </w:r>
      <w:r w:rsidRPr="00B20931">
        <w:rPr>
          <w:rFonts w:ascii="Times New Roman" w:hint="eastAsia"/>
        </w:rPr>
        <w:t>G</w:t>
      </w:r>
      <w:r w:rsidRPr="00B20931">
        <w:rPr>
          <w:rFonts w:ascii="Times New Roman"/>
        </w:rPr>
        <w:t xml:space="preserve">B </w:t>
      </w:r>
      <w:r w:rsidRPr="00B20931">
        <w:rPr>
          <w:rFonts w:ascii="Times New Roman" w:hint="eastAsia"/>
        </w:rPr>
        <w:t>50046</w:t>
      </w:r>
      <w:r w:rsidRPr="00B20931">
        <w:rPr>
          <w:rFonts w:ascii="Times New Roman" w:hint="eastAsia"/>
        </w:rPr>
        <w:t>的要求采取</w:t>
      </w:r>
      <w:r w:rsidRPr="00FD3A1A">
        <w:rPr>
          <w:rFonts w:ascii="Times New Roman" w:hint="eastAsia"/>
        </w:rPr>
        <w:t>防护措施。</w:t>
      </w:r>
    </w:p>
    <w:p w:rsidR="002E4668" w:rsidRPr="00FD3A1A" w:rsidRDefault="002E4668" w:rsidP="00CD75BE">
      <w:pPr>
        <w:pStyle w:val="a"/>
        <w:spacing w:before="312" w:after="312"/>
        <w:ind w:left="0"/>
        <w:rPr>
          <w:rFonts w:ascii="Times New Roman"/>
          <w:b/>
        </w:rPr>
      </w:pPr>
      <w:bookmarkStart w:id="250" w:name="_Toc123202801"/>
      <w:r w:rsidRPr="00FD3A1A">
        <w:rPr>
          <w:rFonts w:ascii="Times New Roman" w:hint="eastAsia"/>
          <w:b/>
        </w:rPr>
        <w:t>给排水设计</w:t>
      </w:r>
      <w:bookmarkEnd w:id="250"/>
    </w:p>
    <w:p w:rsidR="00892AB4" w:rsidRPr="00892AB4" w:rsidRDefault="00892AB4" w:rsidP="00CD75BE">
      <w:pPr>
        <w:pStyle w:val="2"/>
        <w:spacing w:before="120" w:line="300" w:lineRule="auto"/>
        <w:rPr>
          <w:rFonts w:ascii="黑体" w:eastAsia="黑体"/>
          <w:b w:val="0"/>
          <w:bCs w:val="0"/>
          <w:sz w:val="21"/>
          <w:szCs w:val="21"/>
        </w:rPr>
      </w:pPr>
      <w:bookmarkStart w:id="251" w:name="_Toc117587999"/>
      <w:bookmarkStart w:id="252" w:name="_Toc118192070"/>
      <w:bookmarkStart w:id="253" w:name="_Toc123202802"/>
      <w:r>
        <w:rPr>
          <w:rFonts w:ascii="黑体" w:eastAsia="黑体"/>
          <w:b w:val="0"/>
          <w:bCs w:val="0"/>
          <w:sz w:val="21"/>
          <w:szCs w:val="21"/>
        </w:rPr>
        <w:t>8</w:t>
      </w:r>
      <w:r w:rsidRPr="00892AB4">
        <w:rPr>
          <w:rFonts w:ascii="黑体" w:eastAsia="黑体"/>
          <w:b w:val="0"/>
          <w:bCs w:val="0"/>
          <w:sz w:val="21"/>
          <w:szCs w:val="21"/>
        </w:rPr>
        <w:t>.1</w:t>
      </w:r>
      <w:r>
        <w:rPr>
          <w:rFonts w:ascii="黑体" w:eastAsia="黑体"/>
          <w:b w:val="0"/>
          <w:bCs w:val="0"/>
          <w:sz w:val="21"/>
          <w:szCs w:val="21"/>
        </w:rPr>
        <w:t xml:space="preserve">  </w:t>
      </w:r>
      <w:r w:rsidRPr="00892AB4">
        <w:rPr>
          <w:rFonts w:ascii="黑体" w:eastAsia="黑体"/>
          <w:b w:val="0"/>
          <w:bCs w:val="0"/>
          <w:sz w:val="21"/>
          <w:szCs w:val="21"/>
        </w:rPr>
        <w:t>一般规定</w:t>
      </w:r>
      <w:bookmarkEnd w:id="251"/>
      <w:bookmarkEnd w:id="252"/>
      <w:bookmarkEnd w:id="253"/>
    </w:p>
    <w:p w:rsidR="00A61FAC" w:rsidRDefault="00892AB4" w:rsidP="00A20D5A">
      <w:pPr>
        <w:pStyle w:val="af9"/>
        <w:numPr>
          <w:ilvl w:val="0"/>
          <w:numId w:val="0"/>
        </w:numPr>
        <w:spacing w:beforeLines="50" w:afterLines="50" w:line="360" w:lineRule="exact"/>
        <w:rPr>
          <w:rFonts w:ascii="Times New Roman"/>
        </w:rPr>
      </w:pPr>
      <w:r>
        <w:rPr>
          <w:rFonts w:ascii="黑体" w:eastAsia="黑体" w:hAnsi="黑体"/>
        </w:rPr>
        <w:t>8</w:t>
      </w:r>
      <w:r w:rsidRPr="00892AB4">
        <w:rPr>
          <w:rFonts w:ascii="黑体" w:eastAsia="黑体" w:hAnsi="黑体"/>
        </w:rPr>
        <w:t>.1.</w:t>
      </w:r>
      <w:r w:rsidR="00E525DF">
        <w:rPr>
          <w:rFonts w:ascii="黑体" w:eastAsia="黑体" w:hAnsi="黑体" w:hint="eastAsia"/>
        </w:rPr>
        <w:t>1</w:t>
      </w:r>
      <w:r>
        <w:rPr>
          <w:rFonts w:ascii="黑体" w:eastAsia="黑体" w:hAnsi="黑体"/>
        </w:rPr>
        <w:t xml:space="preserve">  </w:t>
      </w:r>
      <w:r w:rsidRPr="004F1C17">
        <w:rPr>
          <w:rFonts w:ascii="Times New Roman" w:hint="eastAsia"/>
        </w:rPr>
        <w:t>给水系统应满足</w:t>
      </w:r>
      <w:r w:rsidR="006D7D77" w:rsidRPr="004F1C17">
        <w:rPr>
          <w:rFonts w:ascii="Times New Roman" w:hint="eastAsia"/>
        </w:rPr>
        <w:t>生猪、人员</w:t>
      </w:r>
      <w:r w:rsidRPr="004F1C17">
        <w:rPr>
          <w:rFonts w:ascii="Times New Roman" w:hint="eastAsia"/>
        </w:rPr>
        <w:t>用水对水质、水量和水压</w:t>
      </w:r>
      <w:r w:rsidR="006D7D77" w:rsidRPr="004F1C17">
        <w:rPr>
          <w:rFonts w:ascii="Times New Roman" w:hint="eastAsia"/>
        </w:rPr>
        <w:t>的</w:t>
      </w:r>
      <w:r w:rsidRPr="004F1C17">
        <w:rPr>
          <w:rFonts w:ascii="Times New Roman" w:hint="eastAsia"/>
        </w:rPr>
        <w:t>要求</w:t>
      </w:r>
      <w:r w:rsidR="00561A9E" w:rsidRPr="004F1C17">
        <w:rPr>
          <w:rFonts w:ascii="Times New Roman" w:hint="eastAsia"/>
        </w:rPr>
        <w:t>。</w:t>
      </w:r>
      <w:r w:rsidR="00F4081D" w:rsidRPr="004F1C17">
        <w:rPr>
          <w:rFonts w:ascii="Times New Roman" w:hint="eastAsia"/>
        </w:rPr>
        <w:t>供水压力和供水量应符合</w:t>
      </w:r>
      <w:r w:rsidR="00F4081D" w:rsidRPr="004F1C17">
        <w:rPr>
          <w:rFonts w:ascii="Times New Roman" w:hint="eastAsia"/>
        </w:rPr>
        <w:t>GB</w:t>
      </w:r>
      <w:r w:rsidR="00F4081D" w:rsidRPr="004F1C17">
        <w:rPr>
          <w:rFonts w:ascii="Times New Roman"/>
        </w:rPr>
        <w:t xml:space="preserve"> 17824.1</w:t>
      </w:r>
      <w:r w:rsidR="00F4081D" w:rsidRPr="004F1C17">
        <w:rPr>
          <w:rFonts w:ascii="Times New Roman" w:hint="eastAsia"/>
        </w:rPr>
        <w:t>的规定。</w:t>
      </w:r>
    </w:p>
    <w:p w:rsidR="00A61FAC" w:rsidRDefault="00561A9E" w:rsidP="00A20D5A">
      <w:pPr>
        <w:pStyle w:val="af9"/>
        <w:numPr>
          <w:ilvl w:val="0"/>
          <w:numId w:val="0"/>
        </w:numPr>
        <w:spacing w:beforeLines="50" w:afterLines="50" w:line="360" w:lineRule="exact"/>
        <w:rPr>
          <w:rFonts w:ascii="Times New Roman"/>
        </w:rPr>
      </w:pPr>
      <w:r w:rsidRPr="004F1C17">
        <w:rPr>
          <w:rFonts w:ascii="黑体" w:eastAsia="黑体" w:hAnsi="黑体"/>
        </w:rPr>
        <w:t>8.1.</w:t>
      </w:r>
      <w:r w:rsidR="00E525DF">
        <w:rPr>
          <w:rFonts w:ascii="黑体" w:eastAsia="黑体" w:hAnsi="黑体" w:hint="eastAsia"/>
        </w:rPr>
        <w:t>2</w:t>
      </w:r>
      <w:r w:rsidRPr="004F1C17">
        <w:rPr>
          <w:rFonts w:ascii="黑体" w:eastAsia="黑体" w:hAnsi="黑体"/>
        </w:rPr>
        <w:t xml:space="preserve">  </w:t>
      </w:r>
      <w:r w:rsidR="00892AB4" w:rsidRPr="004F1C17">
        <w:rPr>
          <w:rFonts w:ascii="Times New Roman" w:hint="eastAsia"/>
        </w:rPr>
        <w:t>排水系统应保证排水通畅、便于清洁维护，并有防止臭气逸出、防鼠害等措施。</w:t>
      </w:r>
    </w:p>
    <w:p w:rsidR="00892AB4" w:rsidRPr="004F1C17" w:rsidRDefault="00892AB4" w:rsidP="00CD75BE">
      <w:pPr>
        <w:pStyle w:val="2"/>
        <w:spacing w:before="120" w:line="300" w:lineRule="auto"/>
        <w:rPr>
          <w:rFonts w:ascii="黑体" w:eastAsia="黑体"/>
          <w:b w:val="0"/>
          <w:bCs w:val="0"/>
          <w:sz w:val="21"/>
          <w:szCs w:val="21"/>
        </w:rPr>
      </w:pPr>
      <w:bookmarkStart w:id="254" w:name="_Toc117588000"/>
      <w:bookmarkStart w:id="255" w:name="_Toc118192071"/>
      <w:bookmarkStart w:id="256" w:name="_Toc123202803"/>
      <w:r w:rsidRPr="004F1C17">
        <w:rPr>
          <w:rFonts w:ascii="黑体" w:eastAsia="黑体"/>
          <w:b w:val="0"/>
          <w:bCs w:val="0"/>
          <w:sz w:val="21"/>
          <w:szCs w:val="21"/>
        </w:rPr>
        <w:t>8.2  给水</w:t>
      </w:r>
      <w:bookmarkEnd w:id="254"/>
      <w:bookmarkEnd w:id="255"/>
      <w:bookmarkEnd w:id="256"/>
    </w:p>
    <w:p w:rsidR="00A61FAC" w:rsidRDefault="00AC12F2" w:rsidP="00A20D5A">
      <w:pPr>
        <w:pStyle w:val="af9"/>
        <w:numPr>
          <w:ilvl w:val="0"/>
          <w:numId w:val="0"/>
        </w:numPr>
        <w:spacing w:beforeLines="50" w:afterLines="50" w:line="360" w:lineRule="exact"/>
        <w:rPr>
          <w:rFonts w:ascii="Times New Roman"/>
        </w:rPr>
      </w:pPr>
      <w:r w:rsidRPr="004F1C17">
        <w:rPr>
          <w:rFonts w:ascii="黑体" w:eastAsia="黑体" w:hAnsi="黑体"/>
        </w:rPr>
        <w:t xml:space="preserve">8.2.1  </w:t>
      </w:r>
      <w:r w:rsidR="00F4081D" w:rsidRPr="004F1C17">
        <w:rPr>
          <w:rFonts w:ascii="Times New Roman" w:hint="eastAsia"/>
        </w:rPr>
        <w:t>生活用水和猪群饮用水的水质应符合</w:t>
      </w:r>
      <w:r w:rsidR="00F4081D" w:rsidRPr="004F1C17">
        <w:rPr>
          <w:rFonts w:ascii="Times New Roman" w:hint="eastAsia"/>
        </w:rPr>
        <w:t>GB</w:t>
      </w:r>
      <w:r w:rsidR="00F4081D" w:rsidRPr="004F1C17">
        <w:rPr>
          <w:rFonts w:ascii="Times New Roman"/>
        </w:rPr>
        <w:t xml:space="preserve"> 5749</w:t>
      </w:r>
      <w:r w:rsidR="00F4081D" w:rsidRPr="004F1C17">
        <w:rPr>
          <w:rFonts w:ascii="Times New Roman"/>
        </w:rPr>
        <w:t>的规定</w:t>
      </w:r>
      <w:r w:rsidR="00F4081D" w:rsidRPr="004F1C17">
        <w:rPr>
          <w:rFonts w:ascii="Times New Roman" w:hint="eastAsia"/>
        </w:rPr>
        <w:t>。猪舍冲洗用水可采用中水作为水源，</w:t>
      </w:r>
      <w:r w:rsidR="00F4081D" w:rsidRPr="004F1C17">
        <w:rPr>
          <w:rFonts w:ascii="Times New Roman"/>
        </w:rPr>
        <w:t>中水管道和预留接口应设明显标识</w:t>
      </w:r>
      <w:r w:rsidR="00F4081D" w:rsidRPr="004F1C17">
        <w:rPr>
          <w:rFonts w:ascii="Times New Roman" w:hint="eastAsia"/>
        </w:rPr>
        <w:t>。</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8.2.</w:t>
      </w:r>
      <w:r w:rsidR="00AC12F2" w:rsidRPr="004F1C17">
        <w:rPr>
          <w:rFonts w:ascii="黑体" w:eastAsia="黑体" w:hAnsi="黑体"/>
        </w:rPr>
        <w:t>2</w:t>
      </w:r>
      <w:r w:rsidRPr="004F1C17">
        <w:rPr>
          <w:rFonts w:ascii="黑体" w:eastAsia="黑体" w:hAnsi="黑体"/>
        </w:rPr>
        <w:t xml:space="preserve">  </w:t>
      </w:r>
      <w:r w:rsidRPr="004F1C17">
        <w:rPr>
          <w:rFonts w:ascii="Times New Roman"/>
        </w:rPr>
        <w:t>应充分利用</w:t>
      </w:r>
      <w:r w:rsidRPr="004F1C17">
        <w:rPr>
          <w:rFonts w:ascii="Times New Roman" w:hint="eastAsia"/>
        </w:rPr>
        <w:t>城镇自来</w:t>
      </w:r>
      <w:r w:rsidRPr="004F1C17">
        <w:rPr>
          <w:rFonts w:ascii="Times New Roman"/>
        </w:rPr>
        <w:t>水管网或自备水源给水管网的水压直接供水、叠压供水。当给水管网的水压、水量不足时，应设置贮水调节和加压装置。</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8.2.</w:t>
      </w:r>
      <w:r w:rsidR="00AC12F2" w:rsidRPr="004F1C17">
        <w:rPr>
          <w:rFonts w:ascii="黑体" w:eastAsia="黑体" w:hAnsi="黑体"/>
        </w:rPr>
        <w:t>3</w:t>
      </w:r>
      <w:r w:rsidRPr="004F1C17">
        <w:rPr>
          <w:rFonts w:ascii="黑体" w:eastAsia="黑体" w:hAnsi="黑体"/>
        </w:rPr>
        <w:t xml:space="preserve">  </w:t>
      </w:r>
      <w:r w:rsidR="00F4081D" w:rsidRPr="004F1C17">
        <w:rPr>
          <w:rFonts w:ascii="Times New Roman" w:hint="eastAsia"/>
        </w:rPr>
        <w:t>生活给水系统与生产给水系统应分别设置。生产用水</w:t>
      </w:r>
      <w:r w:rsidR="000948EC" w:rsidRPr="004F1C17">
        <w:rPr>
          <w:rFonts w:ascii="Times New Roman" w:hint="eastAsia"/>
        </w:rPr>
        <w:t>引自</w:t>
      </w:r>
      <w:r w:rsidR="00F4081D" w:rsidRPr="004F1C17">
        <w:rPr>
          <w:rFonts w:ascii="Times New Roman" w:hint="eastAsia"/>
        </w:rPr>
        <w:t>生活给水管网时，应</w:t>
      </w:r>
      <w:r w:rsidR="000948EC" w:rsidRPr="004F1C17">
        <w:rPr>
          <w:rFonts w:ascii="Times New Roman" w:hint="eastAsia"/>
        </w:rPr>
        <w:t>在引入管</w:t>
      </w:r>
      <w:r w:rsidR="00F4081D" w:rsidRPr="004F1C17">
        <w:rPr>
          <w:rFonts w:ascii="Times New Roman" w:hint="eastAsia"/>
        </w:rPr>
        <w:t>设置防止回流污染的措施。引入管和按管理要求需计量水量的管段应设置水表。</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8.2.</w:t>
      </w:r>
      <w:r w:rsidR="00AC12F2" w:rsidRPr="004F1C17">
        <w:rPr>
          <w:rFonts w:ascii="黑体" w:eastAsia="黑体" w:hAnsi="黑体"/>
        </w:rPr>
        <w:t>4</w:t>
      </w:r>
      <w:r w:rsidRPr="004F1C17">
        <w:rPr>
          <w:rFonts w:ascii="黑体" w:eastAsia="黑体" w:hAnsi="黑体"/>
        </w:rPr>
        <w:t xml:space="preserve">  </w:t>
      </w:r>
      <w:r w:rsidRPr="004F1C17">
        <w:rPr>
          <w:rFonts w:ascii="Times New Roman"/>
        </w:rPr>
        <w:t>给水管道</w:t>
      </w:r>
      <w:r w:rsidRPr="004F1C17">
        <w:rPr>
          <w:rFonts w:ascii="Times New Roman" w:hint="eastAsia"/>
        </w:rPr>
        <w:t>可</w:t>
      </w:r>
      <w:r w:rsidR="00594399" w:rsidRPr="004F1C17">
        <w:rPr>
          <w:rFonts w:ascii="Times New Roman" w:hint="eastAsia"/>
        </w:rPr>
        <w:t>采用</w:t>
      </w:r>
      <w:r w:rsidRPr="004F1C17">
        <w:rPr>
          <w:rFonts w:ascii="Times New Roman" w:hint="eastAsia"/>
        </w:rPr>
        <w:t>塑料管、金属塑料</w:t>
      </w:r>
      <w:r w:rsidRPr="004F1C17">
        <w:rPr>
          <w:rFonts w:ascii="Times New Roman"/>
        </w:rPr>
        <w:t>复合管</w:t>
      </w:r>
      <w:r w:rsidR="00594399" w:rsidRPr="004F1C17">
        <w:rPr>
          <w:rFonts w:ascii="Times New Roman" w:hint="eastAsia"/>
        </w:rPr>
        <w:t>或</w:t>
      </w:r>
      <w:r w:rsidRPr="004F1C17">
        <w:rPr>
          <w:rFonts w:ascii="Times New Roman" w:hint="eastAsia"/>
        </w:rPr>
        <w:t>经防腐处理的钢管</w:t>
      </w:r>
      <w:r w:rsidRPr="004F1C17">
        <w:rPr>
          <w:rFonts w:ascii="Times New Roman"/>
        </w:rPr>
        <w:t>。</w:t>
      </w:r>
      <w:r w:rsidRPr="004F1C17">
        <w:rPr>
          <w:rFonts w:ascii="Times New Roman" w:hint="eastAsia"/>
        </w:rPr>
        <w:t>给水管道</w:t>
      </w:r>
      <w:r w:rsidRPr="004F1C17">
        <w:rPr>
          <w:rFonts w:ascii="Times New Roman"/>
        </w:rPr>
        <w:t>阀门及配件应采用不易锈蚀、无毒、无污染的材质。</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8.2.</w:t>
      </w:r>
      <w:r w:rsidR="00AC12F2" w:rsidRPr="004F1C17">
        <w:rPr>
          <w:rFonts w:ascii="黑体" w:eastAsia="黑体" w:hAnsi="黑体"/>
        </w:rPr>
        <w:t>5</w:t>
      </w:r>
      <w:r w:rsidRPr="004F1C17">
        <w:rPr>
          <w:rFonts w:ascii="黑体" w:eastAsia="黑体" w:hAnsi="黑体"/>
        </w:rPr>
        <w:t xml:space="preserve">  </w:t>
      </w:r>
      <w:r w:rsidR="00594399" w:rsidRPr="004F1C17">
        <w:rPr>
          <w:rFonts w:ascii="Times New Roman" w:hint="eastAsia"/>
        </w:rPr>
        <w:t>严寒地区</w:t>
      </w:r>
      <w:r w:rsidRPr="004F1C17">
        <w:rPr>
          <w:rFonts w:ascii="Times New Roman"/>
        </w:rPr>
        <w:t>给水管道应有防冻措施，吊顶内或明装给水管道应做防结露保温</w:t>
      </w:r>
      <w:r w:rsidR="00594399" w:rsidRPr="004F1C17">
        <w:rPr>
          <w:rFonts w:ascii="Times New Roman" w:hint="eastAsia"/>
        </w:rPr>
        <w:t>措施</w:t>
      </w:r>
      <w:r w:rsidRPr="004F1C17">
        <w:rPr>
          <w:rFonts w:ascii="Times New Roman"/>
        </w:rPr>
        <w:t>。</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8.2.</w:t>
      </w:r>
      <w:r w:rsidR="00AC12F2" w:rsidRPr="004F1C17">
        <w:rPr>
          <w:rFonts w:ascii="黑体" w:eastAsia="黑体" w:hAnsi="黑体"/>
        </w:rPr>
        <w:t>6</w:t>
      </w:r>
      <w:r w:rsidRPr="004F1C17">
        <w:rPr>
          <w:rFonts w:ascii="黑体" w:eastAsia="黑体" w:hAnsi="黑体"/>
        </w:rPr>
        <w:t xml:space="preserve">  </w:t>
      </w:r>
      <w:r w:rsidRPr="004F1C17">
        <w:rPr>
          <w:rFonts w:ascii="Times New Roman" w:hint="eastAsia"/>
        </w:rPr>
        <w:t>给水管道不应穿越粪沟。</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8.2.</w:t>
      </w:r>
      <w:r w:rsidR="00566526">
        <w:rPr>
          <w:rFonts w:ascii="黑体" w:eastAsia="黑体" w:hAnsi="黑体"/>
        </w:rPr>
        <w:t>7</w:t>
      </w:r>
      <w:r w:rsidR="00566526" w:rsidRPr="004F1C17">
        <w:rPr>
          <w:rFonts w:ascii="黑体" w:eastAsia="黑体" w:hAnsi="黑体"/>
        </w:rPr>
        <w:t xml:space="preserve">  </w:t>
      </w:r>
      <w:r w:rsidRPr="004F1C17">
        <w:rPr>
          <w:rFonts w:ascii="Times New Roman" w:hint="eastAsia"/>
        </w:rPr>
        <w:t>多层猪舍内消防给水及灭火设备的设置，应符合</w:t>
      </w:r>
      <w:bookmarkStart w:id="257" w:name="_Hlk117432112"/>
      <w:r w:rsidRPr="004F1C17">
        <w:rPr>
          <w:rFonts w:ascii="Times New Roman"/>
        </w:rPr>
        <w:t>GB</w:t>
      </w:r>
      <w:r w:rsidR="00973284" w:rsidRPr="004F1C17">
        <w:rPr>
          <w:rFonts w:ascii="Times New Roman"/>
        </w:rPr>
        <w:t xml:space="preserve"> </w:t>
      </w:r>
      <w:r w:rsidRPr="004F1C17">
        <w:rPr>
          <w:rFonts w:ascii="Times New Roman"/>
        </w:rPr>
        <w:t>50016</w:t>
      </w:r>
      <w:bookmarkEnd w:id="257"/>
      <w:r w:rsidRPr="004F1C17">
        <w:rPr>
          <w:rFonts w:ascii="Times New Roman" w:hint="eastAsia"/>
        </w:rPr>
        <w:t>、</w:t>
      </w:r>
      <w:r w:rsidRPr="004F1C17">
        <w:rPr>
          <w:rFonts w:ascii="Times New Roman"/>
        </w:rPr>
        <w:t>GB</w:t>
      </w:r>
      <w:r w:rsidR="00973284" w:rsidRPr="004F1C17">
        <w:rPr>
          <w:rFonts w:ascii="Times New Roman"/>
        </w:rPr>
        <w:t xml:space="preserve"> </w:t>
      </w:r>
      <w:r w:rsidRPr="004F1C17">
        <w:rPr>
          <w:rFonts w:ascii="Times New Roman"/>
        </w:rPr>
        <w:t>50974</w:t>
      </w:r>
      <w:r w:rsidRPr="004F1C17">
        <w:rPr>
          <w:rFonts w:ascii="Times New Roman" w:hint="eastAsia"/>
        </w:rPr>
        <w:t>的规定。</w:t>
      </w:r>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lastRenderedPageBreak/>
        <w:t>8.2.</w:t>
      </w:r>
      <w:r w:rsidR="00566526">
        <w:rPr>
          <w:rFonts w:ascii="黑体" w:eastAsia="黑体" w:hAnsi="黑体"/>
        </w:rPr>
        <w:t>8</w:t>
      </w:r>
      <w:r w:rsidR="00566526" w:rsidRPr="004F1C17">
        <w:rPr>
          <w:rFonts w:ascii="黑体" w:eastAsia="黑体" w:hAnsi="黑体"/>
        </w:rPr>
        <w:t xml:space="preserve">  </w:t>
      </w:r>
      <w:r w:rsidRPr="004F1C17">
        <w:rPr>
          <w:rFonts w:ascii="Times New Roman" w:hint="eastAsia"/>
        </w:rPr>
        <w:t>多层猪舍内</w:t>
      </w:r>
      <w:r w:rsidR="00B06D9B" w:rsidRPr="004F1C17">
        <w:rPr>
          <w:rFonts w:ascii="Times New Roman" w:hint="eastAsia"/>
        </w:rPr>
        <w:t>应</w:t>
      </w:r>
      <w:r w:rsidRPr="004F1C17">
        <w:rPr>
          <w:rFonts w:ascii="Times New Roman" w:hint="eastAsia"/>
        </w:rPr>
        <w:t>配置灭火器，配置灭火器设计应符合</w:t>
      </w:r>
      <w:bookmarkStart w:id="258" w:name="_Hlk117432137"/>
      <w:r w:rsidRPr="004F1C17">
        <w:rPr>
          <w:rFonts w:ascii="Times New Roman" w:hint="eastAsia"/>
        </w:rPr>
        <w:t>GB</w:t>
      </w:r>
      <w:r w:rsidR="00973284" w:rsidRPr="004F1C17">
        <w:rPr>
          <w:rFonts w:ascii="Times New Roman"/>
        </w:rPr>
        <w:t xml:space="preserve"> </w:t>
      </w:r>
      <w:r w:rsidRPr="004F1C17">
        <w:rPr>
          <w:rFonts w:ascii="Times New Roman"/>
        </w:rPr>
        <w:t>50140</w:t>
      </w:r>
      <w:bookmarkEnd w:id="258"/>
      <w:r w:rsidRPr="004F1C17">
        <w:rPr>
          <w:rFonts w:ascii="Times New Roman" w:hint="eastAsia"/>
        </w:rPr>
        <w:t>的规定。</w:t>
      </w:r>
      <w:r w:rsidRPr="004F1C17">
        <w:rPr>
          <w:rFonts w:ascii="Times New Roman"/>
        </w:rPr>
        <w:t xml:space="preserve"> </w:t>
      </w:r>
    </w:p>
    <w:p w:rsidR="00892AB4" w:rsidRPr="004F1C17" w:rsidRDefault="00892AB4" w:rsidP="00CD75BE">
      <w:pPr>
        <w:pStyle w:val="2"/>
        <w:spacing w:before="120" w:line="300" w:lineRule="auto"/>
        <w:rPr>
          <w:rFonts w:ascii="黑体" w:eastAsia="黑体"/>
          <w:b w:val="0"/>
          <w:bCs w:val="0"/>
          <w:sz w:val="21"/>
          <w:szCs w:val="21"/>
        </w:rPr>
      </w:pPr>
      <w:bookmarkStart w:id="259" w:name="_Toc117588001"/>
      <w:bookmarkStart w:id="260" w:name="_Toc118192072"/>
      <w:bookmarkStart w:id="261" w:name="_Toc123202804"/>
      <w:r w:rsidRPr="004F1C17">
        <w:rPr>
          <w:rFonts w:ascii="黑体" w:eastAsia="黑体"/>
          <w:b w:val="0"/>
          <w:bCs w:val="0"/>
          <w:sz w:val="21"/>
          <w:szCs w:val="21"/>
        </w:rPr>
        <w:t xml:space="preserve">8.3  </w:t>
      </w:r>
      <w:r w:rsidRPr="004F1C17">
        <w:rPr>
          <w:rFonts w:ascii="黑体" w:eastAsia="黑体" w:hint="eastAsia"/>
          <w:b w:val="0"/>
          <w:bCs w:val="0"/>
          <w:sz w:val="21"/>
          <w:szCs w:val="21"/>
        </w:rPr>
        <w:t>排</w:t>
      </w:r>
      <w:r w:rsidRPr="004F1C17">
        <w:rPr>
          <w:rFonts w:ascii="黑体" w:eastAsia="黑体"/>
          <w:b w:val="0"/>
          <w:bCs w:val="0"/>
          <w:sz w:val="21"/>
          <w:szCs w:val="21"/>
        </w:rPr>
        <w:t>水</w:t>
      </w:r>
      <w:bookmarkEnd w:id="259"/>
      <w:bookmarkEnd w:id="260"/>
      <w:bookmarkEnd w:id="261"/>
    </w:p>
    <w:p w:rsidR="00A61FAC" w:rsidRDefault="00892AB4" w:rsidP="00A20D5A">
      <w:pPr>
        <w:pStyle w:val="af9"/>
        <w:numPr>
          <w:ilvl w:val="0"/>
          <w:numId w:val="0"/>
        </w:numPr>
        <w:spacing w:beforeLines="50" w:afterLines="50" w:line="360" w:lineRule="exact"/>
        <w:rPr>
          <w:rFonts w:ascii="Times New Roman"/>
        </w:rPr>
      </w:pPr>
      <w:r w:rsidRPr="004F1C17">
        <w:rPr>
          <w:rFonts w:ascii="黑体" w:eastAsia="黑体" w:hAnsi="黑体"/>
        </w:rPr>
        <w:t xml:space="preserve">8.3.1  </w:t>
      </w:r>
      <w:r w:rsidR="00F4081D" w:rsidRPr="004F1C17">
        <w:rPr>
          <w:rFonts w:ascii="Times New Roman" w:hint="eastAsia"/>
        </w:rPr>
        <w:t>生活排水系统应与生产排水系统分别设置。</w:t>
      </w:r>
    </w:p>
    <w:p w:rsidR="00A61FAC" w:rsidRDefault="00892AB4" w:rsidP="00A20D5A">
      <w:pPr>
        <w:pStyle w:val="af9"/>
        <w:numPr>
          <w:ilvl w:val="0"/>
          <w:numId w:val="0"/>
        </w:numPr>
        <w:spacing w:beforeLines="50" w:afterLines="50" w:line="360" w:lineRule="exact"/>
        <w:rPr>
          <w:rFonts w:ascii="Times New Roman"/>
        </w:rPr>
      </w:pPr>
      <w:r>
        <w:rPr>
          <w:rFonts w:ascii="黑体" w:eastAsia="黑体" w:hAnsi="黑体"/>
        </w:rPr>
        <w:t>8</w:t>
      </w:r>
      <w:r w:rsidRPr="00892AB4">
        <w:rPr>
          <w:rFonts w:ascii="黑体" w:eastAsia="黑体" w:hAnsi="黑体"/>
        </w:rPr>
        <w:t>.</w:t>
      </w:r>
      <w:r>
        <w:rPr>
          <w:rFonts w:ascii="黑体" w:eastAsia="黑体" w:hAnsi="黑体"/>
        </w:rPr>
        <w:t>3</w:t>
      </w:r>
      <w:r w:rsidRPr="00892AB4">
        <w:rPr>
          <w:rFonts w:ascii="黑体" w:eastAsia="黑体" w:hAnsi="黑体"/>
        </w:rPr>
        <w:t>.</w:t>
      </w:r>
      <w:r w:rsidR="00851D1E">
        <w:rPr>
          <w:rFonts w:ascii="黑体" w:eastAsia="黑体" w:hAnsi="黑体"/>
        </w:rPr>
        <w:t>2</w:t>
      </w:r>
      <w:r>
        <w:rPr>
          <w:rFonts w:ascii="黑体" w:eastAsia="黑体" w:hAnsi="黑体"/>
        </w:rPr>
        <w:t xml:space="preserve">  </w:t>
      </w:r>
      <w:r w:rsidR="00DA7CFC" w:rsidRPr="00892AB4">
        <w:rPr>
          <w:rFonts w:ascii="Times New Roman" w:hint="eastAsia"/>
        </w:rPr>
        <w:t>臭气处理间、</w:t>
      </w:r>
      <w:r w:rsidR="00DA7CFC">
        <w:rPr>
          <w:rFonts w:ascii="Times New Roman" w:hint="eastAsia"/>
        </w:rPr>
        <w:t>转猪通道、</w:t>
      </w:r>
      <w:r w:rsidR="0075694F">
        <w:rPr>
          <w:rFonts w:ascii="Times New Roman" w:hint="eastAsia"/>
        </w:rPr>
        <w:t>转猪坡道</w:t>
      </w:r>
      <w:r w:rsidR="00DA7CFC" w:rsidRPr="00892AB4">
        <w:rPr>
          <w:rFonts w:ascii="Times New Roman" w:hint="eastAsia"/>
        </w:rPr>
        <w:t>等</w:t>
      </w:r>
      <w:r w:rsidR="00DA7CFC" w:rsidRPr="00FD3A1A">
        <w:rPr>
          <w:rFonts w:ascii="Times New Roman" w:hint="eastAsia"/>
        </w:rPr>
        <w:t>有冲洗、排水要求的</w:t>
      </w:r>
      <w:r w:rsidR="00DA7CFC">
        <w:rPr>
          <w:rFonts w:ascii="Times New Roman" w:hint="eastAsia"/>
        </w:rPr>
        <w:t>区域，</w:t>
      </w:r>
      <w:r w:rsidR="00DA7CFC" w:rsidRPr="00892AB4">
        <w:rPr>
          <w:rFonts w:ascii="Times New Roman" w:hint="eastAsia"/>
        </w:rPr>
        <w:t>应设排水设施。</w:t>
      </w:r>
    </w:p>
    <w:p w:rsidR="00A61FAC" w:rsidRDefault="005D04C5" w:rsidP="00A20D5A">
      <w:pPr>
        <w:pStyle w:val="af9"/>
        <w:numPr>
          <w:ilvl w:val="0"/>
          <w:numId w:val="0"/>
        </w:numPr>
        <w:spacing w:beforeLines="50" w:afterLines="50" w:line="360" w:lineRule="exact"/>
        <w:rPr>
          <w:rFonts w:ascii="Times New Roman"/>
        </w:rPr>
      </w:pPr>
      <w:r>
        <w:rPr>
          <w:rFonts w:ascii="黑体" w:eastAsia="黑体" w:hAnsi="黑体"/>
        </w:rPr>
        <w:t>8</w:t>
      </w:r>
      <w:r w:rsidRPr="00892AB4">
        <w:rPr>
          <w:rFonts w:ascii="黑体" w:eastAsia="黑体" w:hAnsi="黑体"/>
        </w:rPr>
        <w:t>.</w:t>
      </w:r>
      <w:r>
        <w:rPr>
          <w:rFonts w:ascii="黑体" w:eastAsia="黑体" w:hAnsi="黑体"/>
        </w:rPr>
        <w:t>3</w:t>
      </w:r>
      <w:r w:rsidRPr="00892AB4">
        <w:rPr>
          <w:rFonts w:ascii="黑体" w:eastAsia="黑体" w:hAnsi="黑体"/>
        </w:rPr>
        <w:t>.</w:t>
      </w:r>
      <w:r>
        <w:rPr>
          <w:rFonts w:ascii="黑体" w:eastAsia="黑体" w:hAnsi="黑体"/>
        </w:rPr>
        <w:t xml:space="preserve">3  </w:t>
      </w:r>
      <w:r w:rsidRPr="005D04C5">
        <w:rPr>
          <w:rFonts w:ascii="Times New Roman" w:hint="eastAsia"/>
        </w:rPr>
        <w:t>采用水泡粪工艺的粪沟内宜设溢流口，溢流口标高等于设计液位标高，溢水管与生产排水立管连接</w:t>
      </w:r>
    </w:p>
    <w:p w:rsidR="00A61FAC" w:rsidRDefault="00892AB4" w:rsidP="00A20D5A">
      <w:pPr>
        <w:pStyle w:val="af9"/>
        <w:numPr>
          <w:ilvl w:val="0"/>
          <w:numId w:val="0"/>
        </w:numPr>
        <w:spacing w:beforeLines="50" w:afterLines="50" w:line="360" w:lineRule="exact"/>
        <w:rPr>
          <w:rFonts w:ascii="Times New Roman"/>
        </w:rPr>
      </w:pPr>
      <w:r>
        <w:rPr>
          <w:rFonts w:ascii="黑体" w:eastAsia="黑体" w:hAnsi="黑体"/>
        </w:rPr>
        <w:t>8</w:t>
      </w:r>
      <w:r w:rsidRPr="00892AB4">
        <w:rPr>
          <w:rFonts w:ascii="黑体" w:eastAsia="黑体" w:hAnsi="黑体"/>
        </w:rPr>
        <w:t>.</w:t>
      </w:r>
      <w:r>
        <w:rPr>
          <w:rFonts w:ascii="黑体" w:eastAsia="黑体" w:hAnsi="黑体"/>
        </w:rPr>
        <w:t>3</w:t>
      </w:r>
      <w:r w:rsidRPr="00892AB4">
        <w:rPr>
          <w:rFonts w:ascii="黑体" w:eastAsia="黑体" w:hAnsi="黑体"/>
        </w:rPr>
        <w:t>.</w:t>
      </w:r>
      <w:r w:rsidR="005D04C5">
        <w:rPr>
          <w:rFonts w:ascii="黑体" w:eastAsia="黑体" w:hAnsi="黑体"/>
        </w:rPr>
        <w:t>4</w:t>
      </w:r>
      <w:r>
        <w:rPr>
          <w:rFonts w:ascii="黑体" w:eastAsia="黑体" w:hAnsi="黑体"/>
        </w:rPr>
        <w:t xml:space="preserve">  </w:t>
      </w:r>
      <w:r w:rsidR="00DA7CFC" w:rsidRPr="00DA7CFC">
        <w:rPr>
          <w:rFonts w:ascii="Times New Roman" w:hint="eastAsia"/>
        </w:rPr>
        <w:t>多层猪舍内</w:t>
      </w:r>
      <w:r w:rsidRPr="00892AB4">
        <w:rPr>
          <w:rFonts w:ascii="Times New Roman" w:hint="eastAsia"/>
        </w:rPr>
        <w:t>排水沟与室外排水管道连接处，应设水封装置或</w:t>
      </w:r>
      <w:r w:rsidR="00851D1E">
        <w:rPr>
          <w:rFonts w:ascii="Times New Roman" w:hint="eastAsia"/>
        </w:rPr>
        <w:t>在</w:t>
      </w:r>
      <w:r w:rsidRPr="00892AB4">
        <w:rPr>
          <w:rFonts w:ascii="Times New Roman" w:hint="eastAsia"/>
        </w:rPr>
        <w:t>室外设置水封井，水封高度不应小于</w:t>
      </w:r>
      <w:r w:rsidRPr="00892AB4">
        <w:rPr>
          <w:rFonts w:ascii="Times New Roman" w:hint="eastAsia"/>
        </w:rPr>
        <w:t>5</w:t>
      </w:r>
      <w:r w:rsidRPr="00892AB4">
        <w:rPr>
          <w:rFonts w:ascii="Times New Roman"/>
        </w:rPr>
        <w:t>0</w:t>
      </w:r>
      <w:r w:rsidRPr="00892AB4">
        <w:rPr>
          <w:rFonts w:ascii="Times New Roman" w:hint="eastAsia"/>
        </w:rPr>
        <w:t>mm</w:t>
      </w:r>
      <w:r w:rsidRPr="00892AB4">
        <w:rPr>
          <w:rFonts w:ascii="Times New Roman"/>
        </w:rPr>
        <w:t>。</w:t>
      </w:r>
    </w:p>
    <w:p w:rsidR="00A61FAC" w:rsidRDefault="00892AB4" w:rsidP="00A20D5A">
      <w:pPr>
        <w:pStyle w:val="af9"/>
        <w:numPr>
          <w:ilvl w:val="0"/>
          <w:numId w:val="0"/>
        </w:numPr>
        <w:spacing w:beforeLines="50" w:afterLines="50" w:line="360" w:lineRule="exact"/>
        <w:rPr>
          <w:rFonts w:ascii="Times New Roman"/>
        </w:rPr>
      </w:pPr>
      <w:r>
        <w:rPr>
          <w:rFonts w:ascii="黑体" w:eastAsia="黑体" w:hAnsi="黑体"/>
        </w:rPr>
        <w:t>8</w:t>
      </w:r>
      <w:r w:rsidRPr="00892AB4">
        <w:rPr>
          <w:rFonts w:ascii="黑体" w:eastAsia="黑体" w:hAnsi="黑体"/>
        </w:rPr>
        <w:t>.</w:t>
      </w:r>
      <w:r>
        <w:rPr>
          <w:rFonts w:ascii="黑体" w:eastAsia="黑体" w:hAnsi="黑体"/>
        </w:rPr>
        <w:t>3</w:t>
      </w:r>
      <w:r w:rsidRPr="00892AB4">
        <w:rPr>
          <w:rFonts w:ascii="黑体" w:eastAsia="黑体" w:hAnsi="黑体"/>
        </w:rPr>
        <w:t>.</w:t>
      </w:r>
      <w:r w:rsidR="005D04C5">
        <w:rPr>
          <w:rFonts w:ascii="黑体" w:eastAsia="黑体" w:hAnsi="黑体"/>
        </w:rPr>
        <w:t>5</w:t>
      </w:r>
      <w:r>
        <w:rPr>
          <w:rFonts w:ascii="黑体" w:eastAsia="黑体" w:hAnsi="黑体"/>
        </w:rPr>
        <w:t xml:space="preserve">  </w:t>
      </w:r>
      <w:r w:rsidR="00DA7CFC" w:rsidRPr="00892AB4">
        <w:rPr>
          <w:rFonts w:ascii="Times New Roman"/>
        </w:rPr>
        <w:t>排水管道</w:t>
      </w:r>
      <w:r w:rsidR="00DA7CFC">
        <w:rPr>
          <w:rFonts w:ascii="Times New Roman" w:hint="eastAsia"/>
        </w:rPr>
        <w:t>宜</w:t>
      </w:r>
      <w:r w:rsidR="00DA7CFC" w:rsidRPr="00892AB4">
        <w:rPr>
          <w:rFonts w:ascii="Times New Roman"/>
        </w:rPr>
        <w:t>采用建筑排水塑料管、柔性接口机制排水铸铁管及相应管件</w:t>
      </w:r>
      <w:r w:rsidRPr="00892AB4">
        <w:rPr>
          <w:rFonts w:ascii="Times New Roman" w:hint="eastAsia"/>
        </w:rPr>
        <w:t>。</w:t>
      </w:r>
    </w:p>
    <w:p w:rsidR="00A61FAC" w:rsidRDefault="00594399" w:rsidP="00A20D5A">
      <w:pPr>
        <w:pStyle w:val="af9"/>
        <w:numPr>
          <w:ilvl w:val="0"/>
          <w:numId w:val="0"/>
        </w:numPr>
        <w:spacing w:beforeLines="50" w:afterLines="50" w:line="360" w:lineRule="exact"/>
        <w:rPr>
          <w:rFonts w:ascii="Times New Roman"/>
        </w:rPr>
      </w:pPr>
      <w:r>
        <w:rPr>
          <w:rFonts w:ascii="黑体" w:eastAsia="黑体" w:hAnsi="黑体"/>
        </w:rPr>
        <w:t>8</w:t>
      </w:r>
      <w:r w:rsidRPr="00892AB4">
        <w:rPr>
          <w:rFonts w:ascii="黑体" w:eastAsia="黑体" w:hAnsi="黑体"/>
        </w:rPr>
        <w:t>.</w:t>
      </w:r>
      <w:r w:rsidR="00851D1E">
        <w:rPr>
          <w:rFonts w:ascii="黑体" w:eastAsia="黑体" w:hAnsi="黑体"/>
        </w:rPr>
        <w:t>3</w:t>
      </w:r>
      <w:r w:rsidRPr="00892AB4">
        <w:rPr>
          <w:rFonts w:ascii="黑体" w:eastAsia="黑体" w:hAnsi="黑体"/>
        </w:rPr>
        <w:t>.</w:t>
      </w:r>
      <w:r w:rsidR="005D04C5">
        <w:rPr>
          <w:rFonts w:ascii="黑体" w:eastAsia="黑体" w:hAnsi="黑体"/>
        </w:rPr>
        <w:t>6</w:t>
      </w:r>
      <w:r>
        <w:rPr>
          <w:rFonts w:ascii="黑体" w:eastAsia="黑体" w:hAnsi="黑体"/>
        </w:rPr>
        <w:t xml:space="preserve">  </w:t>
      </w:r>
      <w:r>
        <w:rPr>
          <w:rFonts w:ascii="Times New Roman" w:hint="eastAsia"/>
        </w:rPr>
        <w:t>严寒地区排</w:t>
      </w:r>
      <w:r w:rsidRPr="00892AB4">
        <w:rPr>
          <w:rFonts w:ascii="Times New Roman"/>
        </w:rPr>
        <w:t>水管道应有防冻措施，吊顶内或明装</w:t>
      </w:r>
      <w:r>
        <w:rPr>
          <w:rFonts w:ascii="Times New Roman" w:hint="eastAsia"/>
        </w:rPr>
        <w:t>排</w:t>
      </w:r>
      <w:r w:rsidRPr="00892AB4">
        <w:rPr>
          <w:rFonts w:ascii="Times New Roman"/>
        </w:rPr>
        <w:t>水管道应做防结露保温。</w:t>
      </w:r>
    </w:p>
    <w:p w:rsidR="002E4668" w:rsidRPr="00FD3A1A" w:rsidRDefault="002E4668" w:rsidP="00CD75BE">
      <w:pPr>
        <w:pStyle w:val="a"/>
        <w:spacing w:before="312" w:after="312"/>
        <w:ind w:left="0"/>
        <w:rPr>
          <w:rFonts w:ascii="Times New Roman"/>
          <w:b/>
        </w:rPr>
      </w:pPr>
      <w:bookmarkStart w:id="262" w:name="_Toc123202805"/>
      <w:r w:rsidRPr="00FD3A1A">
        <w:rPr>
          <w:rFonts w:ascii="Times New Roman" w:hint="eastAsia"/>
          <w:b/>
        </w:rPr>
        <w:t>采暖通风设计</w:t>
      </w:r>
      <w:bookmarkEnd w:id="262"/>
    </w:p>
    <w:p w:rsidR="002A01B0" w:rsidRPr="00FD788C" w:rsidRDefault="002A01B0" w:rsidP="00CD75BE">
      <w:pPr>
        <w:pStyle w:val="2"/>
        <w:spacing w:before="120" w:line="300" w:lineRule="auto"/>
        <w:rPr>
          <w:rFonts w:ascii="黑体" w:eastAsia="黑体"/>
          <w:b w:val="0"/>
          <w:bCs w:val="0"/>
          <w:sz w:val="21"/>
          <w:szCs w:val="21"/>
        </w:rPr>
      </w:pPr>
      <w:bookmarkStart w:id="263" w:name="_Toc117418217"/>
      <w:bookmarkStart w:id="264" w:name="_Toc117588003"/>
      <w:bookmarkStart w:id="265" w:name="_Toc118192074"/>
      <w:bookmarkStart w:id="266" w:name="_Toc123202806"/>
      <w:r>
        <w:rPr>
          <w:rFonts w:ascii="黑体" w:eastAsia="黑体" w:hint="eastAsia"/>
          <w:b w:val="0"/>
          <w:bCs w:val="0"/>
          <w:sz w:val="21"/>
          <w:szCs w:val="21"/>
        </w:rPr>
        <w:t>9.1  采暖</w:t>
      </w:r>
      <w:bookmarkEnd w:id="263"/>
      <w:bookmarkEnd w:id="264"/>
      <w:bookmarkEnd w:id="265"/>
      <w:bookmarkEnd w:id="266"/>
    </w:p>
    <w:p w:rsidR="002A01B0" w:rsidRPr="00987185" w:rsidRDefault="00A17B24" w:rsidP="00A20D5A">
      <w:pPr>
        <w:pStyle w:val="af9"/>
        <w:numPr>
          <w:ilvl w:val="0"/>
          <w:numId w:val="0"/>
        </w:numPr>
        <w:spacing w:beforeLines="50" w:afterLines="50" w:line="360" w:lineRule="exact"/>
        <w:rPr>
          <w:rFonts w:ascii="Times New Roman"/>
        </w:rPr>
      </w:pPr>
      <w:r>
        <w:rPr>
          <w:rFonts w:ascii="黑体" w:eastAsia="黑体" w:hAnsi="黑体" w:hint="eastAsia"/>
        </w:rPr>
        <w:t>9</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 xml:space="preserve">  </w:t>
      </w:r>
      <w:r>
        <w:rPr>
          <w:rFonts w:ascii="Times New Roman" w:hint="eastAsia"/>
        </w:rPr>
        <w:t>多层猪舍</w:t>
      </w:r>
      <w:r w:rsidR="00DF2CE6">
        <w:rPr>
          <w:rFonts w:ascii="Times New Roman" w:hint="eastAsia"/>
        </w:rPr>
        <w:t>采暖</w:t>
      </w:r>
      <w:r w:rsidR="002A01B0" w:rsidRPr="002A01B0">
        <w:rPr>
          <w:rFonts w:ascii="Times New Roman"/>
        </w:rPr>
        <w:t>室内设计温度应按不同</w:t>
      </w:r>
      <w:r w:rsidR="00FC3009" w:rsidRPr="002A01B0">
        <w:rPr>
          <w:rFonts w:ascii="Times New Roman"/>
        </w:rPr>
        <w:t>功能</w:t>
      </w:r>
      <w:r w:rsidR="002A01B0" w:rsidRPr="002A01B0">
        <w:rPr>
          <w:rFonts w:ascii="Times New Roman"/>
        </w:rPr>
        <w:t>房间</w:t>
      </w:r>
      <w:r w:rsidR="00FC3009">
        <w:rPr>
          <w:rFonts w:ascii="Times New Roman" w:hint="eastAsia"/>
        </w:rPr>
        <w:t>的</w:t>
      </w:r>
      <w:r w:rsidR="002A01B0" w:rsidRPr="002A01B0">
        <w:rPr>
          <w:rFonts w:ascii="Times New Roman"/>
        </w:rPr>
        <w:t>适</w:t>
      </w:r>
      <w:r w:rsidR="002A01B0" w:rsidRPr="00987185">
        <w:rPr>
          <w:rFonts w:ascii="Times New Roman"/>
        </w:rPr>
        <w:t>宜温度取值</w:t>
      </w:r>
      <w:r w:rsidR="00DF2CE6" w:rsidRPr="00987185">
        <w:rPr>
          <w:rFonts w:ascii="Times New Roman" w:hint="eastAsia"/>
        </w:rPr>
        <w:t>。采暖室内设计温度取值</w:t>
      </w:r>
      <w:r w:rsidR="002A01B0" w:rsidRPr="00987185">
        <w:rPr>
          <w:rFonts w:ascii="Times New Roman"/>
        </w:rPr>
        <w:t>可</w:t>
      </w:r>
      <w:r w:rsidR="00CF54C9" w:rsidRPr="00987185">
        <w:rPr>
          <w:rFonts w:ascii="Times New Roman" w:hint="eastAsia"/>
        </w:rPr>
        <w:t>参考</w:t>
      </w:r>
      <w:r w:rsidR="002A01B0" w:rsidRPr="00987185">
        <w:rPr>
          <w:rFonts w:ascii="Times New Roman"/>
        </w:rPr>
        <w:t>表</w:t>
      </w:r>
      <w:r w:rsidR="00E85A5D" w:rsidRPr="00987185">
        <w:rPr>
          <w:rFonts w:ascii="Times New Roman" w:hint="eastAsia"/>
        </w:rPr>
        <w:t>2</w:t>
      </w:r>
      <w:r w:rsidR="002A01B0" w:rsidRPr="00987185">
        <w:rPr>
          <w:rFonts w:ascii="Times New Roman"/>
        </w:rPr>
        <w:t>。</w:t>
      </w:r>
    </w:p>
    <w:p w:rsidR="002A01B0" w:rsidRPr="00987185" w:rsidRDefault="002A01B0" w:rsidP="00E85A5D">
      <w:pPr>
        <w:spacing w:before="120" w:line="300" w:lineRule="auto"/>
        <w:jc w:val="center"/>
        <w:rPr>
          <w:b/>
        </w:rPr>
      </w:pPr>
      <w:r w:rsidRPr="00987185">
        <w:rPr>
          <w:rFonts w:hint="eastAsia"/>
          <w:b/>
        </w:rPr>
        <w:t>表</w:t>
      </w:r>
      <w:r w:rsidR="00E85A5D" w:rsidRPr="00987185">
        <w:rPr>
          <w:rFonts w:hint="eastAsia"/>
          <w:b/>
        </w:rPr>
        <w:t>2</w:t>
      </w:r>
      <w:r w:rsidR="00CF54C9" w:rsidRPr="00987185">
        <w:rPr>
          <w:rFonts w:hint="eastAsia"/>
          <w:b/>
        </w:rPr>
        <w:t xml:space="preserve">  </w:t>
      </w:r>
      <w:r w:rsidRPr="00987185">
        <w:rPr>
          <w:b/>
        </w:rPr>
        <w:t>采暖室内设计温度取值</w:t>
      </w:r>
    </w:p>
    <w:p w:rsidR="003C11F8" w:rsidRPr="00987185" w:rsidRDefault="00FB4EA0" w:rsidP="00FB4EA0">
      <w:pPr>
        <w:spacing w:before="120" w:line="300" w:lineRule="auto"/>
        <w:jc w:val="right"/>
      </w:pPr>
      <w:r w:rsidRPr="00987185">
        <w:rPr>
          <w:rFonts w:hint="eastAsia"/>
          <w:b/>
        </w:rPr>
        <w:t>单位为摄氏度</w:t>
      </w:r>
    </w:p>
    <w:tbl>
      <w:tblPr>
        <w:tblStyle w:val="af2"/>
        <w:tblW w:w="5000" w:type="pct"/>
        <w:tblLook w:val="04A0"/>
      </w:tblPr>
      <w:tblGrid>
        <w:gridCol w:w="2376"/>
        <w:gridCol w:w="1843"/>
        <w:gridCol w:w="2693"/>
        <w:gridCol w:w="2659"/>
      </w:tblGrid>
      <w:tr w:rsidR="003C11F8" w:rsidRPr="00987185" w:rsidTr="00E83FF0">
        <w:tc>
          <w:tcPr>
            <w:tcW w:w="1241" w:type="pct"/>
            <w:vAlign w:val="center"/>
          </w:tcPr>
          <w:p w:rsidR="003C11F8" w:rsidRPr="00987185" w:rsidRDefault="003C11F8" w:rsidP="003C11F8">
            <w:pPr>
              <w:jc w:val="center"/>
              <w:rPr>
                <w:rFonts w:ascii="宋体" w:hAnsi="宋体"/>
                <w:b/>
                <w:szCs w:val="21"/>
              </w:rPr>
            </w:pPr>
            <w:r w:rsidRPr="00987185">
              <w:rPr>
                <w:rFonts w:ascii="宋体" w:hAnsi="宋体" w:hint="eastAsia"/>
                <w:b/>
                <w:szCs w:val="21"/>
              </w:rPr>
              <w:t>功能分区</w:t>
            </w:r>
          </w:p>
        </w:tc>
        <w:tc>
          <w:tcPr>
            <w:tcW w:w="2370" w:type="pct"/>
            <w:gridSpan w:val="2"/>
            <w:vAlign w:val="center"/>
          </w:tcPr>
          <w:p w:rsidR="003C11F8" w:rsidRPr="00987185" w:rsidRDefault="003C11F8" w:rsidP="003C11F8">
            <w:pPr>
              <w:jc w:val="center"/>
              <w:rPr>
                <w:rFonts w:ascii="宋体" w:hAnsi="宋体"/>
                <w:b/>
                <w:szCs w:val="21"/>
              </w:rPr>
            </w:pPr>
            <w:r w:rsidRPr="00987185">
              <w:rPr>
                <w:rFonts w:ascii="宋体" w:hAnsi="宋体" w:hint="eastAsia"/>
                <w:b/>
                <w:szCs w:val="21"/>
              </w:rPr>
              <w:t>房间</w:t>
            </w:r>
          </w:p>
        </w:tc>
        <w:tc>
          <w:tcPr>
            <w:tcW w:w="1389" w:type="pct"/>
            <w:vAlign w:val="center"/>
          </w:tcPr>
          <w:p w:rsidR="003C11F8" w:rsidRPr="00987185" w:rsidRDefault="003C11F8" w:rsidP="003C11F8">
            <w:pPr>
              <w:jc w:val="center"/>
              <w:rPr>
                <w:rFonts w:ascii="宋体" w:hAnsi="宋体"/>
                <w:b/>
                <w:szCs w:val="21"/>
              </w:rPr>
            </w:pPr>
            <w:r w:rsidRPr="00987185">
              <w:rPr>
                <w:rFonts w:ascii="宋体" w:hAnsi="宋体" w:hint="eastAsia"/>
                <w:b/>
                <w:szCs w:val="21"/>
              </w:rPr>
              <w:t>温度取值</w:t>
            </w:r>
          </w:p>
        </w:tc>
      </w:tr>
      <w:tr w:rsidR="00477B0D" w:rsidRPr="00987185" w:rsidTr="00E83FF0">
        <w:tc>
          <w:tcPr>
            <w:tcW w:w="1241" w:type="pct"/>
            <w:vMerge w:val="restart"/>
            <w:vAlign w:val="center"/>
          </w:tcPr>
          <w:p w:rsidR="00477B0D" w:rsidRPr="00987185" w:rsidRDefault="00477B0D" w:rsidP="003C11F8">
            <w:pPr>
              <w:jc w:val="center"/>
              <w:rPr>
                <w:szCs w:val="21"/>
              </w:rPr>
            </w:pPr>
            <w:r w:rsidRPr="00987185">
              <w:rPr>
                <w:rFonts w:hint="eastAsia"/>
                <w:szCs w:val="21"/>
              </w:rPr>
              <w:t>管理办公区</w:t>
            </w:r>
          </w:p>
        </w:tc>
        <w:tc>
          <w:tcPr>
            <w:tcW w:w="2370" w:type="pct"/>
            <w:gridSpan w:val="2"/>
            <w:vAlign w:val="center"/>
          </w:tcPr>
          <w:p w:rsidR="00477B0D" w:rsidRPr="00987185" w:rsidRDefault="00477B0D" w:rsidP="00703FD3">
            <w:pPr>
              <w:jc w:val="center"/>
              <w:rPr>
                <w:szCs w:val="21"/>
              </w:rPr>
            </w:pPr>
            <w:r w:rsidRPr="00987185">
              <w:rPr>
                <w:rFonts w:hint="eastAsia"/>
              </w:rPr>
              <w:t>消毒更衣间</w:t>
            </w:r>
          </w:p>
        </w:tc>
        <w:tc>
          <w:tcPr>
            <w:tcW w:w="1389" w:type="pct"/>
            <w:vAlign w:val="center"/>
          </w:tcPr>
          <w:p w:rsidR="00477B0D" w:rsidRPr="00987185" w:rsidRDefault="00477B0D" w:rsidP="00703FD3">
            <w:pPr>
              <w:jc w:val="center"/>
              <w:rPr>
                <w:rFonts w:ascii="宋体" w:hAnsi="宋体"/>
                <w:szCs w:val="21"/>
              </w:rPr>
            </w:pPr>
            <w:r w:rsidRPr="00987185">
              <w:rPr>
                <w:rFonts w:ascii="宋体" w:hAnsi="宋体" w:hint="eastAsia"/>
                <w:szCs w:val="21"/>
              </w:rPr>
              <w:t>2</w:t>
            </w:r>
            <w:r w:rsidRPr="00987185">
              <w:rPr>
                <w:rFonts w:ascii="宋体" w:hAnsi="宋体"/>
                <w:szCs w:val="21"/>
              </w:rPr>
              <w:t>5</w:t>
            </w:r>
          </w:p>
        </w:tc>
      </w:tr>
      <w:tr w:rsidR="00477B0D" w:rsidRPr="00987185" w:rsidTr="00E83FF0">
        <w:tc>
          <w:tcPr>
            <w:tcW w:w="1241" w:type="pct"/>
            <w:vMerge/>
            <w:vAlign w:val="center"/>
          </w:tcPr>
          <w:p w:rsidR="00477B0D" w:rsidRPr="00987185" w:rsidRDefault="00477B0D" w:rsidP="003C11F8">
            <w:pPr>
              <w:jc w:val="center"/>
              <w:rPr>
                <w:szCs w:val="21"/>
              </w:rPr>
            </w:pPr>
          </w:p>
        </w:tc>
        <w:tc>
          <w:tcPr>
            <w:tcW w:w="2370" w:type="pct"/>
            <w:gridSpan w:val="2"/>
            <w:vAlign w:val="center"/>
          </w:tcPr>
          <w:p w:rsidR="00477B0D" w:rsidRPr="00987185" w:rsidRDefault="00477B0D" w:rsidP="00703FD3">
            <w:pPr>
              <w:jc w:val="center"/>
            </w:pPr>
            <w:r w:rsidRPr="00987185">
              <w:rPr>
                <w:rFonts w:hint="eastAsia"/>
              </w:rPr>
              <w:t>物料消毒间、物料储存间</w:t>
            </w:r>
          </w:p>
        </w:tc>
        <w:tc>
          <w:tcPr>
            <w:tcW w:w="1389" w:type="pct"/>
            <w:vAlign w:val="center"/>
          </w:tcPr>
          <w:p w:rsidR="00477B0D" w:rsidRPr="00987185" w:rsidRDefault="00477B0D" w:rsidP="00703FD3">
            <w:pPr>
              <w:jc w:val="center"/>
              <w:rPr>
                <w:rFonts w:ascii="宋体" w:hAnsi="宋体"/>
                <w:szCs w:val="21"/>
              </w:rPr>
            </w:pPr>
            <w:r w:rsidRPr="00987185">
              <w:rPr>
                <w:rFonts w:ascii="宋体" w:hAnsi="宋体"/>
                <w:szCs w:val="21"/>
              </w:rPr>
              <w:t>10</w:t>
            </w:r>
          </w:p>
        </w:tc>
      </w:tr>
      <w:tr w:rsidR="00477B0D" w:rsidRPr="00987185" w:rsidTr="00E83FF0">
        <w:tc>
          <w:tcPr>
            <w:tcW w:w="1241" w:type="pct"/>
            <w:vMerge/>
            <w:vAlign w:val="center"/>
          </w:tcPr>
          <w:p w:rsidR="00477B0D" w:rsidRPr="00987185" w:rsidRDefault="00477B0D" w:rsidP="003C11F8">
            <w:pPr>
              <w:jc w:val="center"/>
              <w:rPr>
                <w:szCs w:val="21"/>
              </w:rPr>
            </w:pPr>
          </w:p>
        </w:tc>
        <w:tc>
          <w:tcPr>
            <w:tcW w:w="2370" w:type="pct"/>
            <w:gridSpan w:val="2"/>
            <w:vAlign w:val="center"/>
          </w:tcPr>
          <w:p w:rsidR="00477B0D" w:rsidRPr="00987185" w:rsidRDefault="00477B0D" w:rsidP="00703FD3">
            <w:pPr>
              <w:jc w:val="center"/>
              <w:rPr>
                <w:szCs w:val="21"/>
              </w:rPr>
            </w:pPr>
            <w:r w:rsidRPr="00987185">
              <w:rPr>
                <w:rFonts w:hint="eastAsia"/>
              </w:rPr>
              <w:t>办公休息室</w:t>
            </w:r>
          </w:p>
        </w:tc>
        <w:tc>
          <w:tcPr>
            <w:tcW w:w="1389" w:type="pct"/>
            <w:vAlign w:val="center"/>
          </w:tcPr>
          <w:p w:rsidR="00477B0D" w:rsidRPr="00987185" w:rsidRDefault="00477B0D" w:rsidP="00703FD3">
            <w:pPr>
              <w:jc w:val="center"/>
              <w:rPr>
                <w:rFonts w:ascii="宋体" w:hAnsi="宋体"/>
                <w:szCs w:val="21"/>
              </w:rPr>
            </w:pPr>
            <w:r w:rsidRPr="00987185">
              <w:rPr>
                <w:rFonts w:ascii="宋体" w:hAnsi="宋体" w:hint="eastAsia"/>
                <w:szCs w:val="21"/>
              </w:rPr>
              <w:t>1</w:t>
            </w:r>
            <w:r w:rsidRPr="00987185">
              <w:rPr>
                <w:rFonts w:ascii="宋体" w:hAnsi="宋体"/>
                <w:szCs w:val="21"/>
              </w:rPr>
              <w:t>8</w:t>
            </w:r>
          </w:p>
        </w:tc>
      </w:tr>
      <w:tr w:rsidR="00477B0D" w:rsidRPr="00987185" w:rsidTr="00E83FF0">
        <w:tc>
          <w:tcPr>
            <w:tcW w:w="1241" w:type="pct"/>
            <w:vMerge/>
            <w:vAlign w:val="center"/>
          </w:tcPr>
          <w:p w:rsidR="00477B0D" w:rsidRPr="00987185" w:rsidRDefault="00477B0D" w:rsidP="003C11F8">
            <w:pPr>
              <w:jc w:val="center"/>
              <w:rPr>
                <w:szCs w:val="21"/>
              </w:rPr>
            </w:pPr>
          </w:p>
        </w:tc>
        <w:tc>
          <w:tcPr>
            <w:tcW w:w="2370" w:type="pct"/>
            <w:gridSpan w:val="2"/>
            <w:vAlign w:val="center"/>
          </w:tcPr>
          <w:p w:rsidR="00477B0D" w:rsidRPr="00987185" w:rsidRDefault="00477B0D" w:rsidP="00703FD3">
            <w:pPr>
              <w:jc w:val="center"/>
              <w:rPr>
                <w:szCs w:val="21"/>
              </w:rPr>
            </w:pPr>
            <w:r w:rsidRPr="00987185">
              <w:rPr>
                <w:rFonts w:hint="eastAsia"/>
              </w:rPr>
              <w:t>卫生间</w:t>
            </w:r>
          </w:p>
        </w:tc>
        <w:tc>
          <w:tcPr>
            <w:tcW w:w="1389" w:type="pct"/>
            <w:vAlign w:val="center"/>
          </w:tcPr>
          <w:p w:rsidR="00477B0D" w:rsidRPr="00987185" w:rsidRDefault="00477B0D" w:rsidP="00703FD3">
            <w:pPr>
              <w:jc w:val="center"/>
              <w:rPr>
                <w:rFonts w:ascii="宋体" w:hAnsi="宋体"/>
                <w:szCs w:val="21"/>
              </w:rPr>
            </w:pPr>
            <w:r w:rsidRPr="00987185">
              <w:rPr>
                <w:rFonts w:ascii="宋体" w:hAnsi="宋体" w:hint="eastAsia"/>
                <w:szCs w:val="21"/>
              </w:rPr>
              <w:t>1</w:t>
            </w:r>
            <w:r w:rsidRPr="00987185">
              <w:rPr>
                <w:rFonts w:ascii="宋体" w:hAnsi="宋体"/>
                <w:szCs w:val="21"/>
              </w:rPr>
              <w:t>6</w:t>
            </w:r>
          </w:p>
        </w:tc>
      </w:tr>
      <w:tr w:rsidR="00477B0D" w:rsidRPr="00987185" w:rsidTr="00E83FF0">
        <w:tc>
          <w:tcPr>
            <w:tcW w:w="1241" w:type="pct"/>
            <w:vMerge/>
            <w:vAlign w:val="center"/>
          </w:tcPr>
          <w:p w:rsidR="00477B0D" w:rsidRPr="00987185" w:rsidRDefault="00477B0D" w:rsidP="003C11F8">
            <w:pPr>
              <w:jc w:val="center"/>
              <w:rPr>
                <w:szCs w:val="21"/>
              </w:rPr>
            </w:pPr>
          </w:p>
        </w:tc>
        <w:tc>
          <w:tcPr>
            <w:tcW w:w="2370" w:type="pct"/>
            <w:gridSpan w:val="2"/>
            <w:vAlign w:val="center"/>
          </w:tcPr>
          <w:p w:rsidR="00477B0D" w:rsidRPr="00987185" w:rsidRDefault="00477B0D" w:rsidP="00703FD3">
            <w:pPr>
              <w:jc w:val="center"/>
              <w:rPr>
                <w:rFonts w:ascii="宋体" w:hAnsi="宋体"/>
                <w:szCs w:val="21"/>
              </w:rPr>
            </w:pPr>
            <w:r w:rsidRPr="00987185">
              <w:rPr>
                <w:rFonts w:hint="eastAsia"/>
              </w:rPr>
              <w:t>配电间、设备间</w:t>
            </w:r>
          </w:p>
        </w:tc>
        <w:tc>
          <w:tcPr>
            <w:tcW w:w="1389" w:type="pct"/>
            <w:vAlign w:val="center"/>
          </w:tcPr>
          <w:p w:rsidR="00477B0D" w:rsidRPr="00987185" w:rsidRDefault="00477B0D" w:rsidP="00703FD3">
            <w:pPr>
              <w:jc w:val="center"/>
              <w:rPr>
                <w:rFonts w:ascii="宋体" w:hAnsi="宋体"/>
                <w:szCs w:val="21"/>
              </w:rPr>
            </w:pPr>
            <w:r w:rsidRPr="00987185">
              <w:rPr>
                <w:rFonts w:ascii="宋体" w:hAnsi="宋体" w:hint="eastAsia"/>
                <w:szCs w:val="21"/>
              </w:rPr>
              <w:t>1</w:t>
            </w:r>
            <w:r w:rsidRPr="00987185">
              <w:rPr>
                <w:rFonts w:ascii="宋体" w:hAnsi="宋体"/>
                <w:szCs w:val="21"/>
              </w:rPr>
              <w:t>0</w:t>
            </w:r>
          </w:p>
        </w:tc>
      </w:tr>
      <w:tr w:rsidR="003C11F8" w:rsidRPr="00987185" w:rsidTr="00E83FF0">
        <w:tc>
          <w:tcPr>
            <w:tcW w:w="1241" w:type="pct"/>
            <w:vMerge w:val="restart"/>
            <w:vAlign w:val="center"/>
          </w:tcPr>
          <w:p w:rsidR="003C11F8" w:rsidRPr="00987185" w:rsidRDefault="003C11F8" w:rsidP="003C11F8">
            <w:pPr>
              <w:jc w:val="center"/>
              <w:rPr>
                <w:rFonts w:ascii="宋体" w:hAnsi="宋体"/>
                <w:szCs w:val="21"/>
              </w:rPr>
            </w:pPr>
            <w:r w:rsidRPr="00987185">
              <w:rPr>
                <w:rFonts w:hint="eastAsia"/>
                <w:szCs w:val="21"/>
              </w:rPr>
              <w:t>生产区</w:t>
            </w:r>
          </w:p>
        </w:tc>
        <w:tc>
          <w:tcPr>
            <w:tcW w:w="2370" w:type="pct"/>
            <w:gridSpan w:val="2"/>
            <w:vAlign w:val="center"/>
          </w:tcPr>
          <w:p w:rsidR="003C11F8" w:rsidRPr="00987185" w:rsidRDefault="003C11F8" w:rsidP="003C11F8">
            <w:pPr>
              <w:jc w:val="center"/>
              <w:rPr>
                <w:rFonts w:ascii="宋体" w:hAnsi="宋体"/>
                <w:szCs w:val="21"/>
              </w:rPr>
            </w:pPr>
            <w:r w:rsidRPr="00987185">
              <w:rPr>
                <w:rFonts w:hint="eastAsia"/>
                <w:szCs w:val="21"/>
              </w:rPr>
              <w:t>后备间</w:t>
            </w:r>
          </w:p>
        </w:tc>
        <w:tc>
          <w:tcPr>
            <w:tcW w:w="1389" w:type="pct"/>
            <w:vAlign w:val="center"/>
          </w:tcPr>
          <w:p w:rsidR="003C11F8" w:rsidRPr="00987185" w:rsidRDefault="003C11F8" w:rsidP="000546B2">
            <w:pPr>
              <w:jc w:val="center"/>
              <w:rPr>
                <w:rFonts w:ascii="宋体" w:hAnsi="宋体"/>
                <w:szCs w:val="21"/>
              </w:rPr>
            </w:pPr>
            <w:r w:rsidRPr="00987185">
              <w:rPr>
                <w:rFonts w:ascii="宋体" w:hAnsi="宋体" w:hint="eastAsia"/>
                <w:szCs w:val="21"/>
              </w:rPr>
              <w:t>1</w:t>
            </w:r>
            <w:r w:rsidRPr="00987185">
              <w:rPr>
                <w:rFonts w:ascii="宋体" w:hAnsi="宋体"/>
                <w:szCs w:val="21"/>
              </w:rPr>
              <w:t>6</w:t>
            </w:r>
          </w:p>
        </w:tc>
      </w:tr>
      <w:tr w:rsidR="00B91DF6" w:rsidRPr="00987185" w:rsidTr="00E83FF0">
        <w:tc>
          <w:tcPr>
            <w:tcW w:w="1241" w:type="pct"/>
            <w:vMerge/>
            <w:vAlign w:val="center"/>
          </w:tcPr>
          <w:p w:rsidR="00B91DF6" w:rsidRPr="00987185" w:rsidRDefault="00B91DF6" w:rsidP="003C11F8">
            <w:pPr>
              <w:jc w:val="center"/>
              <w:rPr>
                <w:rFonts w:ascii="宋体" w:hAnsi="宋体"/>
                <w:szCs w:val="21"/>
              </w:rPr>
            </w:pPr>
          </w:p>
        </w:tc>
        <w:tc>
          <w:tcPr>
            <w:tcW w:w="2370" w:type="pct"/>
            <w:gridSpan w:val="2"/>
            <w:vAlign w:val="center"/>
          </w:tcPr>
          <w:p w:rsidR="00B91DF6" w:rsidRPr="00987185" w:rsidRDefault="00B91DF6" w:rsidP="003C11F8">
            <w:pPr>
              <w:jc w:val="center"/>
              <w:rPr>
                <w:szCs w:val="21"/>
              </w:rPr>
            </w:pPr>
            <w:r w:rsidRPr="00987185">
              <w:rPr>
                <w:rFonts w:hint="eastAsia"/>
                <w:szCs w:val="21"/>
              </w:rPr>
              <w:t>配怀间</w:t>
            </w:r>
          </w:p>
        </w:tc>
        <w:tc>
          <w:tcPr>
            <w:tcW w:w="1389" w:type="pct"/>
            <w:vAlign w:val="center"/>
          </w:tcPr>
          <w:p w:rsidR="00B91DF6" w:rsidRPr="00987185" w:rsidRDefault="000546B2" w:rsidP="000546B2">
            <w:pPr>
              <w:jc w:val="center"/>
              <w:rPr>
                <w:rFonts w:ascii="宋体" w:hAnsi="宋体"/>
                <w:szCs w:val="21"/>
              </w:rPr>
            </w:pPr>
            <w:r>
              <w:rPr>
                <w:rFonts w:ascii="宋体" w:hAnsi="宋体" w:hint="eastAsia"/>
                <w:szCs w:val="21"/>
              </w:rPr>
              <w:t>15</w:t>
            </w:r>
          </w:p>
        </w:tc>
      </w:tr>
      <w:tr w:rsidR="003C11F8" w:rsidRPr="00987185" w:rsidTr="00E83FF0">
        <w:tc>
          <w:tcPr>
            <w:tcW w:w="1241" w:type="pct"/>
            <w:vMerge/>
            <w:vAlign w:val="center"/>
          </w:tcPr>
          <w:p w:rsidR="003C11F8" w:rsidRPr="00987185" w:rsidRDefault="003C11F8" w:rsidP="003C11F8">
            <w:pPr>
              <w:jc w:val="center"/>
              <w:rPr>
                <w:rFonts w:ascii="宋体" w:hAnsi="宋体"/>
                <w:szCs w:val="21"/>
              </w:rPr>
            </w:pPr>
          </w:p>
        </w:tc>
        <w:tc>
          <w:tcPr>
            <w:tcW w:w="2370" w:type="pct"/>
            <w:gridSpan w:val="2"/>
            <w:vAlign w:val="center"/>
          </w:tcPr>
          <w:p w:rsidR="003C11F8" w:rsidRPr="00987185" w:rsidRDefault="00B91DF6" w:rsidP="003C11F8">
            <w:pPr>
              <w:jc w:val="center"/>
              <w:rPr>
                <w:rFonts w:ascii="宋体" w:hAnsi="宋体"/>
                <w:szCs w:val="21"/>
              </w:rPr>
            </w:pPr>
            <w:r>
              <w:rPr>
                <w:rFonts w:hint="eastAsia"/>
                <w:szCs w:val="21"/>
              </w:rPr>
              <w:t>妊娠</w:t>
            </w:r>
            <w:r w:rsidR="003C11F8" w:rsidRPr="00987185">
              <w:rPr>
                <w:rFonts w:hint="eastAsia"/>
                <w:szCs w:val="21"/>
              </w:rPr>
              <w:t>间</w:t>
            </w:r>
          </w:p>
        </w:tc>
        <w:tc>
          <w:tcPr>
            <w:tcW w:w="1389" w:type="pct"/>
            <w:vAlign w:val="center"/>
          </w:tcPr>
          <w:p w:rsidR="003C11F8" w:rsidRPr="00987185" w:rsidRDefault="000546B2" w:rsidP="000546B2">
            <w:pPr>
              <w:jc w:val="center"/>
              <w:rPr>
                <w:rFonts w:ascii="宋体" w:hAnsi="宋体"/>
                <w:szCs w:val="21"/>
              </w:rPr>
            </w:pPr>
            <w:r>
              <w:rPr>
                <w:rFonts w:ascii="宋体" w:hAnsi="宋体" w:hint="eastAsia"/>
                <w:szCs w:val="21"/>
              </w:rPr>
              <w:t>15</w:t>
            </w:r>
          </w:p>
        </w:tc>
      </w:tr>
      <w:tr w:rsidR="00E83FF0" w:rsidRPr="00987185" w:rsidTr="00E83FF0">
        <w:tc>
          <w:tcPr>
            <w:tcW w:w="1241" w:type="pct"/>
            <w:vMerge/>
            <w:vAlign w:val="center"/>
          </w:tcPr>
          <w:p w:rsidR="00E83FF0" w:rsidRPr="00987185" w:rsidRDefault="00E83FF0" w:rsidP="003C11F8">
            <w:pPr>
              <w:jc w:val="center"/>
              <w:rPr>
                <w:rFonts w:ascii="宋体" w:hAnsi="宋体"/>
                <w:szCs w:val="21"/>
              </w:rPr>
            </w:pPr>
          </w:p>
        </w:tc>
        <w:tc>
          <w:tcPr>
            <w:tcW w:w="963" w:type="pct"/>
            <w:vMerge w:val="restart"/>
            <w:vAlign w:val="center"/>
          </w:tcPr>
          <w:p w:rsidR="00E83FF0" w:rsidRPr="00987185" w:rsidRDefault="00E83FF0" w:rsidP="003C11F8">
            <w:pPr>
              <w:jc w:val="center"/>
              <w:rPr>
                <w:szCs w:val="21"/>
              </w:rPr>
            </w:pPr>
            <w:r w:rsidRPr="00987185">
              <w:rPr>
                <w:rFonts w:hint="eastAsia"/>
                <w:szCs w:val="21"/>
              </w:rPr>
              <w:t>分娩间</w:t>
            </w:r>
          </w:p>
        </w:tc>
        <w:tc>
          <w:tcPr>
            <w:tcW w:w="1407" w:type="pct"/>
            <w:vAlign w:val="center"/>
          </w:tcPr>
          <w:p w:rsidR="00E83FF0" w:rsidRPr="00987185" w:rsidRDefault="00E83FF0" w:rsidP="003C11F8">
            <w:pPr>
              <w:jc w:val="center"/>
              <w:rPr>
                <w:szCs w:val="21"/>
              </w:rPr>
            </w:pPr>
            <w:r w:rsidRPr="00987185">
              <w:rPr>
                <w:rFonts w:hint="eastAsia"/>
                <w:szCs w:val="21"/>
              </w:rPr>
              <w:t>母猪</w:t>
            </w:r>
            <w:r w:rsidRPr="00987185">
              <w:rPr>
                <w:rFonts w:ascii="宋体" w:hAnsi="宋体" w:hint="eastAsia"/>
                <w:szCs w:val="21"/>
              </w:rPr>
              <w:t>区域</w:t>
            </w:r>
          </w:p>
        </w:tc>
        <w:tc>
          <w:tcPr>
            <w:tcW w:w="1389" w:type="pct"/>
            <w:vAlign w:val="center"/>
          </w:tcPr>
          <w:p w:rsidR="00E83FF0" w:rsidRPr="00987185" w:rsidRDefault="00E83FF0" w:rsidP="000546B2">
            <w:pPr>
              <w:jc w:val="center"/>
              <w:rPr>
                <w:rFonts w:ascii="宋体" w:hAnsi="宋体"/>
                <w:szCs w:val="21"/>
              </w:rPr>
            </w:pPr>
            <w:r w:rsidRPr="00987185">
              <w:rPr>
                <w:rFonts w:ascii="宋体" w:hAnsi="宋体" w:hint="eastAsia"/>
                <w:szCs w:val="21"/>
              </w:rPr>
              <w:t>20</w:t>
            </w:r>
          </w:p>
        </w:tc>
      </w:tr>
      <w:tr w:rsidR="00E83FF0" w:rsidRPr="00987185" w:rsidTr="00E83FF0">
        <w:tc>
          <w:tcPr>
            <w:tcW w:w="1241" w:type="pct"/>
            <w:vMerge/>
            <w:vAlign w:val="center"/>
          </w:tcPr>
          <w:p w:rsidR="00E83FF0" w:rsidRPr="00987185" w:rsidRDefault="00E83FF0" w:rsidP="003C11F8">
            <w:pPr>
              <w:jc w:val="center"/>
              <w:rPr>
                <w:rFonts w:ascii="宋体" w:hAnsi="宋体"/>
                <w:szCs w:val="21"/>
              </w:rPr>
            </w:pPr>
          </w:p>
        </w:tc>
        <w:tc>
          <w:tcPr>
            <w:tcW w:w="963" w:type="pct"/>
            <w:vMerge/>
            <w:vAlign w:val="center"/>
          </w:tcPr>
          <w:p w:rsidR="00E83FF0" w:rsidRPr="00987185" w:rsidRDefault="00E83FF0" w:rsidP="003C11F8">
            <w:pPr>
              <w:jc w:val="center"/>
              <w:rPr>
                <w:rFonts w:ascii="宋体" w:hAnsi="宋体"/>
                <w:szCs w:val="21"/>
              </w:rPr>
            </w:pPr>
          </w:p>
        </w:tc>
        <w:tc>
          <w:tcPr>
            <w:tcW w:w="1407" w:type="pct"/>
            <w:vAlign w:val="center"/>
          </w:tcPr>
          <w:p w:rsidR="00E83FF0" w:rsidRPr="00987185" w:rsidRDefault="00E83FF0" w:rsidP="003C11F8">
            <w:pPr>
              <w:jc w:val="center"/>
              <w:rPr>
                <w:rFonts w:ascii="宋体" w:hAnsi="宋体"/>
                <w:szCs w:val="21"/>
              </w:rPr>
            </w:pPr>
            <w:r w:rsidRPr="00987185">
              <w:rPr>
                <w:rFonts w:ascii="宋体" w:hAnsi="宋体" w:hint="eastAsia"/>
                <w:szCs w:val="21"/>
              </w:rPr>
              <w:t>哺乳仔猪区域</w:t>
            </w:r>
          </w:p>
        </w:tc>
        <w:tc>
          <w:tcPr>
            <w:tcW w:w="1389" w:type="pct"/>
            <w:vAlign w:val="center"/>
          </w:tcPr>
          <w:p w:rsidR="00E83FF0" w:rsidRPr="00987185" w:rsidRDefault="00E83FF0" w:rsidP="000546B2">
            <w:pPr>
              <w:jc w:val="center"/>
              <w:rPr>
                <w:rFonts w:ascii="宋体" w:hAnsi="宋体"/>
                <w:szCs w:val="21"/>
              </w:rPr>
            </w:pPr>
            <w:r w:rsidRPr="00987185">
              <w:rPr>
                <w:rFonts w:ascii="宋体" w:hAnsi="宋体" w:hint="eastAsia"/>
                <w:szCs w:val="21"/>
              </w:rPr>
              <w:t>30</w:t>
            </w:r>
          </w:p>
        </w:tc>
      </w:tr>
      <w:tr w:rsidR="003C11F8" w:rsidRPr="00987185" w:rsidTr="00E83FF0">
        <w:tc>
          <w:tcPr>
            <w:tcW w:w="1241" w:type="pct"/>
            <w:vMerge/>
            <w:vAlign w:val="center"/>
          </w:tcPr>
          <w:p w:rsidR="003C11F8" w:rsidRPr="00987185" w:rsidRDefault="003C11F8" w:rsidP="003C11F8">
            <w:pPr>
              <w:jc w:val="center"/>
              <w:rPr>
                <w:rFonts w:ascii="宋体" w:hAnsi="宋体"/>
                <w:szCs w:val="21"/>
              </w:rPr>
            </w:pPr>
          </w:p>
        </w:tc>
        <w:tc>
          <w:tcPr>
            <w:tcW w:w="2370" w:type="pct"/>
            <w:gridSpan w:val="2"/>
            <w:vAlign w:val="center"/>
          </w:tcPr>
          <w:p w:rsidR="003C11F8" w:rsidRPr="00987185" w:rsidRDefault="003C11F8" w:rsidP="003C11F8">
            <w:pPr>
              <w:jc w:val="center"/>
              <w:rPr>
                <w:rFonts w:ascii="宋体" w:hAnsi="宋体"/>
                <w:szCs w:val="21"/>
              </w:rPr>
            </w:pPr>
            <w:r w:rsidRPr="00987185">
              <w:rPr>
                <w:rFonts w:hint="eastAsia"/>
                <w:szCs w:val="21"/>
              </w:rPr>
              <w:t>保育间</w:t>
            </w:r>
          </w:p>
        </w:tc>
        <w:tc>
          <w:tcPr>
            <w:tcW w:w="1389" w:type="pct"/>
            <w:vAlign w:val="center"/>
          </w:tcPr>
          <w:p w:rsidR="003C11F8" w:rsidRPr="00987185" w:rsidRDefault="003C11F8" w:rsidP="000546B2">
            <w:pPr>
              <w:jc w:val="center"/>
              <w:rPr>
                <w:rFonts w:ascii="宋体" w:hAnsi="宋体"/>
                <w:szCs w:val="21"/>
              </w:rPr>
            </w:pPr>
            <w:r w:rsidRPr="00987185">
              <w:rPr>
                <w:rFonts w:ascii="宋体" w:hAnsi="宋体" w:hint="eastAsia"/>
                <w:szCs w:val="21"/>
              </w:rPr>
              <w:t>2</w:t>
            </w:r>
            <w:r w:rsidRPr="00987185">
              <w:rPr>
                <w:rFonts w:ascii="宋体" w:hAnsi="宋体"/>
                <w:szCs w:val="21"/>
              </w:rPr>
              <w:t>2</w:t>
            </w:r>
          </w:p>
        </w:tc>
      </w:tr>
      <w:tr w:rsidR="003C11F8" w:rsidRPr="00987185" w:rsidTr="00E83FF0">
        <w:tc>
          <w:tcPr>
            <w:tcW w:w="1241" w:type="pct"/>
            <w:vMerge/>
            <w:vAlign w:val="center"/>
          </w:tcPr>
          <w:p w:rsidR="003C11F8" w:rsidRPr="00987185" w:rsidRDefault="003C11F8" w:rsidP="003C11F8">
            <w:pPr>
              <w:jc w:val="center"/>
              <w:rPr>
                <w:rFonts w:ascii="宋体" w:hAnsi="宋体"/>
                <w:szCs w:val="21"/>
              </w:rPr>
            </w:pPr>
          </w:p>
        </w:tc>
        <w:tc>
          <w:tcPr>
            <w:tcW w:w="2370" w:type="pct"/>
            <w:gridSpan w:val="2"/>
            <w:vAlign w:val="center"/>
          </w:tcPr>
          <w:p w:rsidR="003C11F8" w:rsidRPr="00987185" w:rsidRDefault="005618AC" w:rsidP="003C11F8">
            <w:pPr>
              <w:jc w:val="center"/>
              <w:rPr>
                <w:rFonts w:ascii="宋体" w:hAnsi="宋体"/>
                <w:szCs w:val="21"/>
              </w:rPr>
            </w:pPr>
            <w:r w:rsidRPr="00987185">
              <w:rPr>
                <w:rFonts w:hint="eastAsia"/>
                <w:szCs w:val="21"/>
              </w:rPr>
              <w:t>生长</w:t>
            </w:r>
            <w:r w:rsidR="003C11F8" w:rsidRPr="00987185">
              <w:rPr>
                <w:rFonts w:hint="eastAsia"/>
                <w:szCs w:val="21"/>
              </w:rPr>
              <w:t>育肥间</w:t>
            </w:r>
          </w:p>
        </w:tc>
        <w:tc>
          <w:tcPr>
            <w:tcW w:w="1389" w:type="pct"/>
            <w:vAlign w:val="center"/>
          </w:tcPr>
          <w:p w:rsidR="003C11F8" w:rsidRPr="00987185" w:rsidRDefault="003C11F8" w:rsidP="000546B2">
            <w:pPr>
              <w:jc w:val="center"/>
              <w:rPr>
                <w:rFonts w:ascii="宋体" w:hAnsi="宋体"/>
                <w:szCs w:val="21"/>
              </w:rPr>
            </w:pPr>
            <w:r w:rsidRPr="00987185">
              <w:rPr>
                <w:rFonts w:ascii="宋体" w:hAnsi="宋体" w:hint="eastAsia"/>
                <w:szCs w:val="21"/>
              </w:rPr>
              <w:t>1</w:t>
            </w:r>
            <w:r w:rsidRPr="00987185">
              <w:rPr>
                <w:rFonts w:ascii="宋体" w:hAnsi="宋体"/>
                <w:szCs w:val="21"/>
              </w:rPr>
              <w:t>8</w:t>
            </w:r>
          </w:p>
        </w:tc>
      </w:tr>
    </w:tbl>
    <w:p w:rsidR="002A01B0" w:rsidRPr="00987185" w:rsidRDefault="00E85A5D" w:rsidP="00A20D5A">
      <w:pPr>
        <w:pStyle w:val="af9"/>
        <w:numPr>
          <w:ilvl w:val="0"/>
          <w:numId w:val="0"/>
        </w:numPr>
        <w:spacing w:beforeLines="50" w:afterLines="50" w:line="360" w:lineRule="exact"/>
        <w:rPr>
          <w:rFonts w:ascii="Times New Roman"/>
        </w:rPr>
      </w:pPr>
      <w:r w:rsidRPr="00987185">
        <w:rPr>
          <w:rFonts w:ascii="黑体" w:eastAsia="黑体" w:hAnsi="黑体" w:hint="eastAsia"/>
        </w:rPr>
        <w:t xml:space="preserve">9.1.2  </w:t>
      </w:r>
      <w:r w:rsidR="002A01B0" w:rsidRPr="00987185">
        <w:rPr>
          <w:rFonts w:ascii="Times New Roman"/>
        </w:rPr>
        <w:t>冬季采暖室外计算温度可</w:t>
      </w:r>
      <w:r w:rsidR="00987185" w:rsidRPr="00987185">
        <w:rPr>
          <w:rFonts w:ascii="Times New Roman" w:hint="eastAsia"/>
        </w:rPr>
        <w:t>参考</w:t>
      </w:r>
      <w:r w:rsidR="002A01B0" w:rsidRPr="00987185">
        <w:rPr>
          <w:rFonts w:ascii="Times New Roman" w:hint="eastAsia"/>
        </w:rPr>
        <w:t>G</w:t>
      </w:r>
      <w:r w:rsidR="002A01B0" w:rsidRPr="00987185">
        <w:rPr>
          <w:rFonts w:ascii="Times New Roman"/>
        </w:rPr>
        <w:t>B</w:t>
      </w:r>
      <w:r w:rsidR="00973284" w:rsidRPr="00987185">
        <w:rPr>
          <w:rFonts w:ascii="Times New Roman"/>
        </w:rPr>
        <w:t xml:space="preserve"> </w:t>
      </w:r>
      <w:r w:rsidR="002A01B0" w:rsidRPr="00987185">
        <w:rPr>
          <w:rFonts w:ascii="Times New Roman"/>
        </w:rPr>
        <w:t>50736</w:t>
      </w:r>
      <w:r w:rsidR="002A01B0" w:rsidRPr="00987185">
        <w:rPr>
          <w:rFonts w:ascii="Times New Roman"/>
        </w:rPr>
        <w:t>确定。</w:t>
      </w:r>
    </w:p>
    <w:p w:rsidR="002A01B0" w:rsidRPr="00987185" w:rsidRDefault="00E85A5D" w:rsidP="00A20D5A">
      <w:pPr>
        <w:pStyle w:val="af9"/>
        <w:numPr>
          <w:ilvl w:val="0"/>
          <w:numId w:val="0"/>
        </w:numPr>
        <w:spacing w:beforeLines="50" w:afterLines="50" w:line="360" w:lineRule="exact"/>
        <w:rPr>
          <w:rFonts w:ascii="Times New Roman"/>
        </w:rPr>
      </w:pPr>
      <w:r w:rsidRPr="00987185">
        <w:rPr>
          <w:rFonts w:ascii="黑体" w:eastAsia="黑体" w:hAnsi="黑体" w:hint="eastAsia"/>
        </w:rPr>
        <w:t xml:space="preserve">9.1.3  </w:t>
      </w:r>
      <w:r w:rsidR="00202F44">
        <w:rPr>
          <w:rFonts w:ascii="Times New Roman" w:hint="eastAsia"/>
        </w:rPr>
        <w:t>饲养房间</w:t>
      </w:r>
      <w:r w:rsidR="002A01B0" w:rsidRPr="00987185">
        <w:rPr>
          <w:rFonts w:ascii="Times New Roman"/>
        </w:rPr>
        <w:t>域采暖热负荷应按公式（</w:t>
      </w:r>
      <w:r w:rsidR="002A01B0" w:rsidRPr="00987185">
        <w:rPr>
          <w:rFonts w:ascii="Times New Roman" w:hint="eastAsia"/>
        </w:rPr>
        <w:t>1</w:t>
      </w:r>
      <w:r w:rsidR="002A01B0" w:rsidRPr="00987185">
        <w:rPr>
          <w:rFonts w:ascii="Times New Roman"/>
        </w:rPr>
        <w:t>）计算，其他房间采暖热负荷可参照</w:t>
      </w:r>
      <w:r w:rsidR="002A01B0" w:rsidRPr="00987185">
        <w:rPr>
          <w:rFonts w:ascii="Times New Roman" w:hint="eastAsia"/>
        </w:rPr>
        <w:t>G</w:t>
      </w:r>
      <w:r w:rsidR="002A01B0" w:rsidRPr="00987185">
        <w:rPr>
          <w:rFonts w:ascii="Times New Roman"/>
        </w:rPr>
        <w:t>B50736</w:t>
      </w:r>
      <w:r w:rsidR="002A01B0" w:rsidRPr="00987185">
        <w:rPr>
          <w:rFonts w:ascii="Times New Roman"/>
        </w:rPr>
        <w:t>计算</w:t>
      </w:r>
      <w:r w:rsidR="002A01B0" w:rsidRPr="00987185">
        <w:rPr>
          <w:rFonts w:ascii="Times New Roman" w:hint="eastAsia"/>
        </w:rPr>
        <w:t>：</w:t>
      </w:r>
    </w:p>
    <w:p w:rsidR="00000000" w:rsidRDefault="002A01B0" w:rsidP="00A20D5A">
      <w:pPr>
        <w:pStyle w:val="af9"/>
        <w:numPr>
          <w:ilvl w:val="0"/>
          <w:numId w:val="0"/>
        </w:numPr>
        <w:spacing w:beforeLines="50" w:afterLines="50" w:line="360" w:lineRule="exact"/>
        <w:jc w:val="right"/>
        <w:rPr>
          <w:rFonts w:ascii="Times New Roman"/>
        </w:rPr>
      </w:pPr>
      <w:r w:rsidRPr="00987185">
        <w:rPr>
          <w:rFonts w:ascii="Times New Roman"/>
          <w:i/>
        </w:rPr>
        <w:lastRenderedPageBreak/>
        <w:t>Q</w:t>
      </w:r>
      <w:r w:rsidRPr="00987185">
        <w:rPr>
          <w:rFonts w:ascii="Times New Roman"/>
        </w:rPr>
        <w:t>=</w:t>
      </w:r>
      <w:r w:rsidRPr="00987185">
        <w:rPr>
          <w:rFonts w:ascii="Times New Roman"/>
          <w:i/>
        </w:rPr>
        <w:t>Q</w:t>
      </w:r>
      <w:r w:rsidRPr="00987185">
        <w:rPr>
          <w:rFonts w:ascii="Times New Roman"/>
          <w:vertAlign w:val="subscript"/>
        </w:rPr>
        <w:t>1</w:t>
      </w:r>
      <w:r w:rsidRPr="00987185">
        <w:rPr>
          <w:rFonts w:ascii="Times New Roman"/>
        </w:rPr>
        <w:t>+</w:t>
      </w:r>
      <w:r w:rsidRPr="00987185">
        <w:rPr>
          <w:rFonts w:ascii="Times New Roman"/>
          <w:i/>
        </w:rPr>
        <w:t>Q</w:t>
      </w:r>
      <w:r w:rsidRPr="00987185">
        <w:rPr>
          <w:rFonts w:ascii="Times New Roman"/>
          <w:vertAlign w:val="subscript"/>
        </w:rPr>
        <w:t>2</w:t>
      </w:r>
      <w:r w:rsidRPr="00987185">
        <w:rPr>
          <w:rFonts w:ascii="Times New Roman"/>
        </w:rPr>
        <w:t>+</w:t>
      </w:r>
      <w:r w:rsidRPr="00987185">
        <w:rPr>
          <w:rFonts w:ascii="Times New Roman"/>
          <w:i/>
        </w:rPr>
        <w:t>Q</w:t>
      </w:r>
      <w:r w:rsidRPr="00987185">
        <w:rPr>
          <w:rFonts w:ascii="Times New Roman"/>
          <w:vertAlign w:val="subscript"/>
        </w:rPr>
        <w:t>3</w:t>
      </w:r>
      <w:r w:rsidRPr="00987185">
        <w:rPr>
          <w:rFonts w:ascii="Times New Roman"/>
        </w:rPr>
        <w:t>-</w:t>
      </w:r>
      <w:r w:rsidRPr="00987185">
        <w:rPr>
          <w:rFonts w:ascii="Times New Roman"/>
          <w:i/>
        </w:rPr>
        <w:t>Q</w:t>
      </w:r>
      <w:r w:rsidRPr="00987185">
        <w:rPr>
          <w:rFonts w:ascii="Times New Roman"/>
          <w:vertAlign w:val="subscript"/>
        </w:rPr>
        <w:t>4</w:t>
      </w:r>
      <w:r w:rsidRPr="00987185">
        <w:rPr>
          <w:rFonts w:ascii="Times New Roman"/>
        </w:rPr>
        <w:t>···················································</w:t>
      </w:r>
      <w:r w:rsidRPr="00987185">
        <w:rPr>
          <w:rFonts w:ascii="Times New Roman" w:hint="eastAsia"/>
        </w:rPr>
        <w:t>（</w:t>
      </w:r>
      <w:r w:rsidRPr="00987185">
        <w:rPr>
          <w:rFonts w:ascii="Times New Roman"/>
        </w:rPr>
        <w:t>1</w:t>
      </w:r>
      <w:r w:rsidRPr="00987185">
        <w:rPr>
          <w:rFonts w:ascii="Times New Roman" w:hint="eastAsia"/>
        </w:rPr>
        <w:t>）</w:t>
      </w:r>
    </w:p>
    <w:p w:rsidR="00A61FAC" w:rsidRDefault="002A01B0" w:rsidP="00A20D5A">
      <w:pPr>
        <w:pStyle w:val="af9"/>
        <w:numPr>
          <w:ilvl w:val="0"/>
          <w:numId w:val="0"/>
        </w:numPr>
        <w:spacing w:beforeLines="50" w:afterLines="50" w:line="360" w:lineRule="exact"/>
        <w:jc w:val="both"/>
        <w:rPr>
          <w:rFonts w:ascii="Times New Roman"/>
        </w:rPr>
      </w:pPr>
      <w:r w:rsidRPr="00987185">
        <w:rPr>
          <w:rFonts w:ascii="Times New Roman"/>
        </w:rPr>
        <w:t>式中：</w:t>
      </w: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20" w:type="dxa"/>
          <w:right w:w="0" w:type="dxa"/>
        </w:tblCellMar>
        <w:tblLook w:val="04A0"/>
      </w:tblPr>
      <w:tblGrid>
        <w:gridCol w:w="747"/>
        <w:gridCol w:w="8499"/>
      </w:tblGrid>
      <w:tr w:rsidR="002A01B0" w:rsidRPr="00987185" w:rsidTr="00E85A5D">
        <w:trPr>
          <w:jc w:val="right"/>
        </w:trPr>
        <w:tc>
          <w:tcPr>
            <w:tcW w:w="747" w:type="dxa"/>
          </w:tcPr>
          <w:p w:rsidR="002A01B0" w:rsidRPr="00987185" w:rsidRDefault="002A01B0" w:rsidP="00703FD3">
            <w:pPr>
              <w:ind w:rightChars="-50" w:right="-105"/>
              <w:jc w:val="left"/>
              <w:rPr>
                <w:kern w:val="0"/>
                <w:szCs w:val="21"/>
              </w:rPr>
            </w:pPr>
            <w:r w:rsidRPr="00987185">
              <w:rPr>
                <w:kern w:val="0"/>
                <w:szCs w:val="21"/>
              </w:rPr>
              <w:t>Q</w:t>
            </w:r>
          </w:p>
        </w:tc>
        <w:tc>
          <w:tcPr>
            <w:tcW w:w="8499" w:type="dxa"/>
          </w:tcPr>
          <w:p w:rsidR="002A01B0" w:rsidRPr="00987185" w:rsidRDefault="002A01B0" w:rsidP="00703FD3">
            <w:pPr>
              <w:ind w:leftChars="-200" w:left="-420"/>
              <w:rPr>
                <w:kern w:val="0"/>
                <w:szCs w:val="21"/>
              </w:rPr>
            </w:pPr>
            <w:r w:rsidRPr="00987185">
              <w:rPr>
                <w:kern w:val="0"/>
                <w:szCs w:val="21"/>
              </w:rPr>
              <w:t>——</w:t>
            </w:r>
            <w:r w:rsidR="00E85A5D" w:rsidRPr="00987185">
              <w:rPr>
                <w:rFonts w:hint="eastAsia"/>
                <w:kern w:val="0"/>
                <w:szCs w:val="21"/>
              </w:rPr>
              <w:t xml:space="preserve"> </w:t>
            </w:r>
            <w:r w:rsidRPr="00987185">
              <w:rPr>
                <w:rFonts w:hint="eastAsia"/>
                <w:kern w:val="0"/>
                <w:szCs w:val="21"/>
              </w:rPr>
              <w:t>采暖设计</w:t>
            </w:r>
            <w:r w:rsidRPr="00987185">
              <w:rPr>
                <w:kern w:val="0"/>
                <w:szCs w:val="21"/>
              </w:rPr>
              <w:t>热负荷，单位为瓦</w:t>
            </w:r>
            <w:r w:rsidRPr="00987185">
              <w:rPr>
                <w:rFonts w:hint="eastAsia"/>
                <w:kern w:val="0"/>
                <w:szCs w:val="21"/>
              </w:rPr>
              <w:t>（</w:t>
            </w:r>
            <w:r w:rsidRPr="00987185">
              <w:rPr>
                <w:kern w:val="0"/>
                <w:szCs w:val="21"/>
              </w:rPr>
              <w:t>W</w:t>
            </w:r>
            <w:r w:rsidRPr="00987185">
              <w:rPr>
                <w:rFonts w:hint="eastAsia"/>
                <w:kern w:val="0"/>
                <w:szCs w:val="21"/>
              </w:rPr>
              <w:t>）</w:t>
            </w:r>
            <w:r w:rsidRPr="00987185">
              <w:rPr>
                <w:kern w:val="0"/>
                <w:szCs w:val="21"/>
              </w:rPr>
              <w:t>；</w:t>
            </w:r>
          </w:p>
        </w:tc>
      </w:tr>
      <w:tr w:rsidR="002A01B0" w:rsidRPr="00987185" w:rsidTr="00E85A5D">
        <w:trPr>
          <w:jc w:val="right"/>
        </w:trPr>
        <w:tc>
          <w:tcPr>
            <w:tcW w:w="747" w:type="dxa"/>
          </w:tcPr>
          <w:p w:rsidR="002A01B0" w:rsidRPr="00987185" w:rsidRDefault="002A01B0" w:rsidP="00703FD3">
            <w:pPr>
              <w:ind w:rightChars="-100" w:right="-210"/>
              <w:jc w:val="left"/>
              <w:rPr>
                <w:kern w:val="0"/>
                <w:szCs w:val="21"/>
              </w:rPr>
            </w:pPr>
            <w:r w:rsidRPr="00987185">
              <w:rPr>
                <w:kern w:val="0"/>
                <w:szCs w:val="21"/>
              </w:rPr>
              <w:t>Q</w:t>
            </w:r>
            <w:r w:rsidRPr="00987185">
              <w:rPr>
                <w:kern w:val="0"/>
                <w:szCs w:val="21"/>
                <w:vertAlign w:val="subscript"/>
              </w:rPr>
              <w:t>1</w:t>
            </w:r>
          </w:p>
        </w:tc>
        <w:tc>
          <w:tcPr>
            <w:tcW w:w="8499" w:type="dxa"/>
          </w:tcPr>
          <w:p w:rsidR="002A01B0" w:rsidRPr="00987185" w:rsidRDefault="002A01B0" w:rsidP="00703FD3">
            <w:pPr>
              <w:ind w:leftChars="-200" w:left="-420"/>
              <w:rPr>
                <w:kern w:val="0"/>
                <w:szCs w:val="21"/>
              </w:rPr>
            </w:pPr>
            <w:r w:rsidRPr="00987185">
              <w:rPr>
                <w:kern w:val="0"/>
                <w:szCs w:val="21"/>
              </w:rPr>
              <w:t>——</w:t>
            </w:r>
            <w:r w:rsidR="00E85A5D" w:rsidRPr="00987185">
              <w:rPr>
                <w:rFonts w:hint="eastAsia"/>
                <w:kern w:val="0"/>
                <w:szCs w:val="21"/>
              </w:rPr>
              <w:t xml:space="preserve"> </w:t>
            </w:r>
            <w:r w:rsidRPr="00987185">
              <w:rPr>
                <w:rFonts w:hint="eastAsia"/>
                <w:kern w:val="0"/>
                <w:szCs w:val="21"/>
              </w:rPr>
              <w:t>围护结构传热耗热量</w:t>
            </w:r>
            <w:r w:rsidRPr="00987185">
              <w:rPr>
                <w:kern w:val="0"/>
                <w:szCs w:val="21"/>
              </w:rPr>
              <w:t>，单位为瓦</w:t>
            </w:r>
            <w:r w:rsidRPr="00987185">
              <w:rPr>
                <w:rFonts w:hint="eastAsia"/>
                <w:kern w:val="0"/>
                <w:szCs w:val="21"/>
              </w:rPr>
              <w:t>（</w:t>
            </w:r>
            <w:r w:rsidRPr="00987185">
              <w:rPr>
                <w:kern w:val="0"/>
                <w:szCs w:val="21"/>
              </w:rPr>
              <w:t>W</w:t>
            </w:r>
            <w:r w:rsidRPr="00987185">
              <w:rPr>
                <w:rFonts w:hint="eastAsia"/>
                <w:kern w:val="0"/>
                <w:szCs w:val="21"/>
              </w:rPr>
              <w:t>）</w:t>
            </w:r>
            <w:r w:rsidRPr="00987185">
              <w:rPr>
                <w:kern w:val="0"/>
                <w:szCs w:val="21"/>
              </w:rPr>
              <w:t>；</w:t>
            </w:r>
          </w:p>
        </w:tc>
      </w:tr>
      <w:tr w:rsidR="002A01B0" w:rsidRPr="00987185" w:rsidTr="00E85A5D">
        <w:trPr>
          <w:jc w:val="right"/>
        </w:trPr>
        <w:tc>
          <w:tcPr>
            <w:tcW w:w="747" w:type="dxa"/>
          </w:tcPr>
          <w:p w:rsidR="002A01B0" w:rsidRPr="00987185" w:rsidRDefault="002A01B0" w:rsidP="00703FD3">
            <w:pPr>
              <w:ind w:rightChars="-100" w:right="-210"/>
              <w:jc w:val="left"/>
              <w:rPr>
                <w:kern w:val="0"/>
                <w:szCs w:val="21"/>
              </w:rPr>
            </w:pPr>
            <w:r w:rsidRPr="00987185">
              <w:rPr>
                <w:kern w:val="0"/>
                <w:szCs w:val="21"/>
              </w:rPr>
              <w:t>Q</w:t>
            </w:r>
            <w:r w:rsidRPr="00987185">
              <w:rPr>
                <w:kern w:val="0"/>
                <w:szCs w:val="21"/>
                <w:vertAlign w:val="subscript"/>
              </w:rPr>
              <w:t>2</w:t>
            </w:r>
          </w:p>
        </w:tc>
        <w:tc>
          <w:tcPr>
            <w:tcW w:w="8499" w:type="dxa"/>
          </w:tcPr>
          <w:p w:rsidR="002A01B0" w:rsidRPr="00987185" w:rsidRDefault="002A01B0" w:rsidP="00703FD3">
            <w:pPr>
              <w:ind w:leftChars="-200" w:left="-420"/>
              <w:rPr>
                <w:kern w:val="0"/>
                <w:szCs w:val="21"/>
              </w:rPr>
            </w:pPr>
            <w:r w:rsidRPr="00987185">
              <w:rPr>
                <w:kern w:val="0"/>
                <w:szCs w:val="21"/>
              </w:rPr>
              <w:t>——</w:t>
            </w:r>
            <w:r w:rsidR="00E85A5D" w:rsidRPr="00987185">
              <w:rPr>
                <w:rFonts w:hint="eastAsia"/>
                <w:kern w:val="0"/>
                <w:szCs w:val="21"/>
              </w:rPr>
              <w:t xml:space="preserve"> </w:t>
            </w:r>
            <w:r w:rsidRPr="00987185">
              <w:rPr>
                <w:rFonts w:hint="eastAsia"/>
                <w:kern w:val="0"/>
                <w:szCs w:val="21"/>
              </w:rPr>
              <w:t>围护结构冷风渗透耗热量，单位为瓦（</w:t>
            </w:r>
            <w:r w:rsidRPr="00987185">
              <w:rPr>
                <w:kern w:val="0"/>
                <w:szCs w:val="21"/>
              </w:rPr>
              <w:t>W</w:t>
            </w:r>
            <w:r w:rsidRPr="00987185">
              <w:rPr>
                <w:rFonts w:hint="eastAsia"/>
                <w:kern w:val="0"/>
                <w:szCs w:val="21"/>
              </w:rPr>
              <w:t>）</w:t>
            </w:r>
            <w:r w:rsidRPr="00987185">
              <w:rPr>
                <w:kern w:val="0"/>
                <w:szCs w:val="21"/>
              </w:rPr>
              <w:t>；</w:t>
            </w:r>
          </w:p>
        </w:tc>
      </w:tr>
      <w:tr w:rsidR="002A01B0" w:rsidRPr="00987185" w:rsidTr="00E85A5D">
        <w:trPr>
          <w:jc w:val="right"/>
        </w:trPr>
        <w:tc>
          <w:tcPr>
            <w:tcW w:w="747" w:type="dxa"/>
          </w:tcPr>
          <w:p w:rsidR="002A01B0" w:rsidRPr="00987185" w:rsidRDefault="002A01B0" w:rsidP="00703FD3">
            <w:pPr>
              <w:ind w:rightChars="-100" w:right="-210"/>
              <w:jc w:val="left"/>
              <w:rPr>
                <w:kern w:val="0"/>
                <w:szCs w:val="21"/>
              </w:rPr>
            </w:pPr>
            <w:r w:rsidRPr="00987185">
              <w:rPr>
                <w:kern w:val="0"/>
                <w:szCs w:val="21"/>
              </w:rPr>
              <w:t>Q</w:t>
            </w:r>
            <w:r w:rsidRPr="00987185">
              <w:rPr>
                <w:kern w:val="0"/>
                <w:szCs w:val="21"/>
                <w:vertAlign w:val="subscript"/>
              </w:rPr>
              <w:t>3</w:t>
            </w:r>
          </w:p>
        </w:tc>
        <w:tc>
          <w:tcPr>
            <w:tcW w:w="8499" w:type="dxa"/>
          </w:tcPr>
          <w:p w:rsidR="002A01B0" w:rsidRPr="00987185" w:rsidRDefault="002A01B0" w:rsidP="00703FD3">
            <w:pPr>
              <w:ind w:leftChars="-200" w:left="-420"/>
              <w:rPr>
                <w:kern w:val="0"/>
                <w:szCs w:val="21"/>
              </w:rPr>
            </w:pPr>
            <w:r w:rsidRPr="00987185">
              <w:rPr>
                <w:kern w:val="0"/>
                <w:szCs w:val="21"/>
              </w:rPr>
              <w:t>——</w:t>
            </w:r>
            <w:r w:rsidR="00E85A5D" w:rsidRPr="00987185">
              <w:rPr>
                <w:rFonts w:hint="eastAsia"/>
                <w:kern w:val="0"/>
                <w:szCs w:val="21"/>
              </w:rPr>
              <w:t xml:space="preserve"> </w:t>
            </w:r>
            <w:r w:rsidRPr="00987185">
              <w:rPr>
                <w:kern w:val="0"/>
                <w:szCs w:val="21"/>
              </w:rPr>
              <w:t>通风</w:t>
            </w:r>
            <w:r w:rsidRPr="00987185">
              <w:rPr>
                <w:rFonts w:hint="eastAsia"/>
                <w:kern w:val="0"/>
                <w:szCs w:val="21"/>
              </w:rPr>
              <w:t>耗热量</w:t>
            </w:r>
            <w:r w:rsidRPr="00987185">
              <w:rPr>
                <w:kern w:val="0"/>
                <w:szCs w:val="21"/>
              </w:rPr>
              <w:t>，单位为瓦（</w:t>
            </w:r>
            <w:r w:rsidRPr="00987185">
              <w:rPr>
                <w:rFonts w:hint="eastAsia"/>
                <w:kern w:val="0"/>
                <w:szCs w:val="21"/>
              </w:rPr>
              <w:t>W</w:t>
            </w:r>
            <w:r w:rsidRPr="00987185">
              <w:rPr>
                <w:kern w:val="0"/>
                <w:szCs w:val="21"/>
              </w:rPr>
              <w:t>）</w:t>
            </w:r>
            <w:r w:rsidRPr="00987185">
              <w:rPr>
                <w:rFonts w:hint="eastAsia"/>
                <w:kern w:val="0"/>
                <w:szCs w:val="21"/>
              </w:rPr>
              <w:t>；</w:t>
            </w:r>
          </w:p>
        </w:tc>
      </w:tr>
      <w:tr w:rsidR="002A01B0" w:rsidRPr="00987185" w:rsidTr="00E85A5D">
        <w:trPr>
          <w:jc w:val="right"/>
        </w:trPr>
        <w:tc>
          <w:tcPr>
            <w:tcW w:w="747" w:type="dxa"/>
          </w:tcPr>
          <w:p w:rsidR="002A01B0" w:rsidRPr="00987185" w:rsidRDefault="002A01B0" w:rsidP="00703FD3">
            <w:pPr>
              <w:ind w:rightChars="-100" w:right="-210"/>
              <w:jc w:val="left"/>
              <w:rPr>
                <w:kern w:val="0"/>
                <w:szCs w:val="21"/>
              </w:rPr>
            </w:pPr>
            <w:r w:rsidRPr="00987185">
              <w:rPr>
                <w:kern w:val="0"/>
                <w:szCs w:val="21"/>
              </w:rPr>
              <w:t>Q</w:t>
            </w:r>
            <w:r w:rsidRPr="00987185">
              <w:rPr>
                <w:kern w:val="0"/>
                <w:szCs w:val="21"/>
                <w:vertAlign w:val="subscript"/>
              </w:rPr>
              <w:t>4</w:t>
            </w:r>
          </w:p>
        </w:tc>
        <w:tc>
          <w:tcPr>
            <w:tcW w:w="8499" w:type="dxa"/>
          </w:tcPr>
          <w:p w:rsidR="002A01B0" w:rsidRPr="00987185" w:rsidRDefault="002A01B0" w:rsidP="000546B2">
            <w:pPr>
              <w:ind w:leftChars="-200" w:left="-420"/>
              <w:rPr>
                <w:kern w:val="0"/>
                <w:szCs w:val="21"/>
              </w:rPr>
            </w:pPr>
            <w:r w:rsidRPr="00987185">
              <w:rPr>
                <w:kern w:val="0"/>
                <w:szCs w:val="21"/>
              </w:rPr>
              <w:t>——</w:t>
            </w:r>
            <w:r w:rsidR="00E85A5D" w:rsidRPr="00987185">
              <w:rPr>
                <w:rFonts w:hint="eastAsia"/>
                <w:kern w:val="0"/>
                <w:szCs w:val="21"/>
              </w:rPr>
              <w:t xml:space="preserve"> </w:t>
            </w:r>
            <w:r w:rsidRPr="00987185">
              <w:rPr>
                <w:rFonts w:hint="eastAsia"/>
                <w:kern w:val="0"/>
                <w:szCs w:val="21"/>
              </w:rPr>
              <w:t>猪只散热获得的热量，</w:t>
            </w:r>
            <w:r w:rsidRPr="00987185">
              <w:rPr>
                <w:kern w:val="0"/>
                <w:szCs w:val="21"/>
              </w:rPr>
              <w:t>单位为瓦</w:t>
            </w:r>
            <w:r w:rsidRPr="00987185">
              <w:rPr>
                <w:rFonts w:hint="eastAsia"/>
                <w:kern w:val="0"/>
                <w:szCs w:val="21"/>
              </w:rPr>
              <w:t>（</w:t>
            </w:r>
            <w:r w:rsidRPr="00987185">
              <w:rPr>
                <w:kern w:val="0"/>
                <w:szCs w:val="21"/>
              </w:rPr>
              <w:t>W</w:t>
            </w:r>
            <w:r w:rsidRPr="00987185">
              <w:rPr>
                <w:rFonts w:hint="eastAsia"/>
                <w:kern w:val="0"/>
                <w:szCs w:val="21"/>
              </w:rPr>
              <w:t>）。</w:t>
            </w:r>
            <w:r w:rsidR="0085772B" w:rsidRPr="0085772B">
              <w:rPr>
                <w:rFonts w:hint="eastAsia"/>
                <w:kern w:val="0"/>
                <w:szCs w:val="21"/>
              </w:rPr>
              <w:t>室内设计温度下猪只散热量</w:t>
            </w:r>
            <w:r w:rsidR="00434BE6" w:rsidRPr="00987185">
              <w:rPr>
                <w:rFonts w:hint="eastAsia"/>
              </w:rPr>
              <w:t>可</w:t>
            </w:r>
            <w:r w:rsidR="00987185" w:rsidRPr="00987185">
              <w:rPr>
                <w:rFonts w:hint="eastAsia"/>
              </w:rPr>
              <w:t>参考</w:t>
            </w:r>
            <w:r w:rsidR="00434BE6" w:rsidRPr="00987185">
              <w:rPr>
                <w:rFonts w:hint="eastAsia"/>
              </w:rPr>
              <w:t>附录</w:t>
            </w:r>
            <w:r w:rsidR="00CC14BD" w:rsidRPr="00987185">
              <w:rPr>
                <w:rFonts w:hint="eastAsia"/>
              </w:rPr>
              <w:t>B</w:t>
            </w:r>
            <w:r w:rsidR="0067324B" w:rsidRPr="00987185">
              <w:rPr>
                <w:rFonts w:hint="eastAsia"/>
              </w:rPr>
              <w:t>.1</w:t>
            </w:r>
            <w:r w:rsidR="00434BE6" w:rsidRPr="00987185">
              <w:t>取值</w:t>
            </w:r>
            <w:r w:rsidR="00434BE6" w:rsidRPr="00987185">
              <w:rPr>
                <w:rFonts w:hint="eastAsia"/>
              </w:rPr>
              <w:t>。</w:t>
            </w:r>
          </w:p>
        </w:tc>
      </w:tr>
    </w:tbl>
    <w:p w:rsidR="002A01B0" w:rsidRPr="00987185" w:rsidRDefault="00F43E87" w:rsidP="00A20D5A">
      <w:pPr>
        <w:pStyle w:val="af9"/>
        <w:numPr>
          <w:ilvl w:val="0"/>
          <w:numId w:val="0"/>
        </w:numPr>
        <w:spacing w:beforeLines="50" w:afterLines="50" w:line="360" w:lineRule="exact"/>
        <w:rPr>
          <w:rFonts w:ascii="Times New Roman"/>
        </w:rPr>
      </w:pPr>
      <w:r w:rsidRPr="00987185">
        <w:rPr>
          <w:rFonts w:ascii="黑体" w:eastAsia="黑体" w:hAnsi="黑体" w:hint="eastAsia"/>
        </w:rPr>
        <w:t>9.1.</w:t>
      </w:r>
      <w:r w:rsidR="00B1471D" w:rsidRPr="00987185">
        <w:rPr>
          <w:rFonts w:ascii="黑体" w:eastAsia="黑体" w:hAnsi="黑体" w:hint="eastAsia"/>
        </w:rPr>
        <w:t>4</w:t>
      </w:r>
      <w:r w:rsidRPr="00987185">
        <w:rPr>
          <w:rFonts w:ascii="黑体" w:eastAsia="黑体" w:hAnsi="黑体" w:hint="eastAsia"/>
        </w:rPr>
        <w:t xml:space="preserve">  </w:t>
      </w:r>
      <w:r w:rsidR="002A01B0" w:rsidRPr="00987185">
        <w:rPr>
          <w:rFonts w:ascii="Times New Roman"/>
        </w:rPr>
        <w:t>当采用散热器热水采暖系统时，宜采用双管系统，也可采用单管跨越式系统。</w:t>
      </w:r>
    </w:p>
    <w:p w:rsidR="00516BE7" w:rsidRDefault="00F43E87" w:rsidP="00A20D5A">
      <w:pPr>
        <w:pStyle w:val="af9"/>
        <w:numPr>
          <w:ilvl w:val="0"/>
          <w:numId w:val="0"/>
        </w:numPr>
        <w:spacing w:beforeLines="50" w:afterLines="50" w:line="360" w:lineRule="exact"/>
        <w:rPr>
          <w:rFonts w:ascii="Times New Roman"/>
        </w:rPr>
      </w:pPr>
      <w:r w:rsidRPr="00987185">
        <w:rPr>
          <w:rFonts w:ascii="黑体" w:eastAsia="黑体" w:hAnsi="黑体" w:hint="eastAsia"/>
        </w:rPr>
        <w:t>9.1.</w:t>
      </w:r>
      <w:r w:rsidR="00B1471D" w:rsidRPr="00987185">
        <w:rPr>
          <w:rFonts w:ascii="黑体" w:eastAsia="黑体" w:hAnsi="黑体" w:hint="eastAsia"/>
        </w:rPr>
        <w:t>5</w:t>
      </w:r>
      <w:r w:rsidRPr="00987185">
        <w:rPr>
          <w:rFonts w:ascii="黑体" w:eastAsia="黑体" w:hAnsi="黑体" w:hint="eastAsia"/>
        </w:rPr>
        <w:t xml:space="preserve">  </w:t>
      </w:r>
      <w:r w:rsidR="002A01B0" w:rsidRPr="00987185">
        <w:rPr>
          <w:rFonts w:ascii="Times New Roman"/>
        </w:rPr>
        <w:t>哺乳仔猪应配置局部采暖设施。</w:t>
      </w:r>
    </w:p>
    <w:p w:rsidR="002A01B0" w:rsidRPr="00FD788C" w:rsidRDefault="00B1471D" w:rsidP="00CD75BE">
      <w:pPr>
        <w:pStyle w:val="2"/>
        <w:spacing w:before="120" w:line="300" w:lineRule="auto"/>
        <w:rPr>
          <w:rFonts w:ascii="黑体" w:eastAsia="黑体"/>
          <w:b w:val="0"/>
          <w:bCs w:val="0"/>
          <w:sz w:val="21"/>
          <w:szCs w:val="21"/>
        </w:rPr>
      </w:pPr>
      <w:bookmarkStart w:id="267" w:name="_Toc117418218"/>
      <w:bookmarkStart w:id="268" w:name="_Toc117588004"/>
      <w:bookmarkStart w:id="269" w:name="_Toc118192075"/>
      <w:bookmarkStart w:id="270" w:name="_Toc123202807"/>
      <w:r w:rsidRPr="00987185">
        <w:rPr>
          <w:rFonts w:ascii="黑体" w:eastAsia="黑体" w:hint="eastAsia"/>
          <w:b w:val="0"/>
          <w:bCs w:val="0"/>
          <w:sz w:val="21"/>
          <w:szCs w:val="21"/>
        </w:rPr>
        <w:t xml:space="preserve">9.2  </w:t>
      </w:r>
      <w:r w:rsidR="002A01B0" w:rsidRPr="00987185">
        <w:rPr>
          <w:rFonts w:ascii="黑体" w:eastAsia="黑体" w:hint="eastAsia"/>
          <w:b w:val="0"/>
          <w:bCs w:val="0"/>
          <w:sz w:val="21"/>
          <w:szCs w:val="21"/>
        </w:rPr>
        <w:t>通风</w:t>
      </w:r>
      <w:bookmarkEnd w:id="267"/>
      <w:bookmarkEnd w:id="268"/>
      <w:bookmarkEnd w:id="269"/>
      <w:bookmarkEnd w:id="270"/>
    </w:p>
    <w:p w:rsidR="00A61FAC" w:rsidRDefault="00B1471D" w:rsidP="00A20D5A">
      <w:pPr>
        <w:pStyle w:val="af9"/>
        <w:numPr>
          <w:ilvl w:val="0"/>
          <w:numId w:val="0"/>
        </w:numPr>
        <w:spacing w:beforeLines="50" w:afterLines="50" w:line="360" w:lineRule="exact"/>
        <w:rPr>
          <w:rFonts w:ascii="Times New Roman"/>
        </w:rPr>
      </w:pPr>
      <w:r>
        <w:rPr>
          <w:rFonts w:ascii="黑体" w:eastAsia="黑体" w:hAnsi="黑体" w:hint="eastAsia"/>
        </w:rPr>
        <w:t>9</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 xml:space="preserve">  </w:t>
      </w:r>
      <w:r w:rsidR="008B18EA">
        <w:rPr>
          <w:rFonts w:ascii="Times New Roman" w:hint="eastAsia"/>
        </w:rPr>
        <w:t>饲养房间</w:t>
      </w:r>
      <w:r w:rsidR="002A01B0" w:rsidRPr="00B1471D">
        <w:rPr>
          <w:rFonts w:ascii="Times New Roman"/>
        </w:rPr>
        <w:t>室内余热余湿</w:t>
      </w:r>
      <w:r w:rsidR="002A01B0" w:rsidRPr="00B1471D">
        <w:rPr>
          <w:rFonts w:ascii="Times New Roman" w:hint="eastAsia"/>
        </w:rPr>
        <w:t>和</w:t>
      </w:r>
      <w:r w:rsidR="002A01B0" w:rsidRPr="00B1471D">
        <w:rPr>
          <w:rFonts w:ascii="Times New Roman"/>
        </w:rPr>
        <w:t>空气污染物</w:t>
      </w:r>
      <w:r w:rsidR="002A01B0" w:rsidRPr="00B1471D">
        <w:rPr>
          <w:rFonts w:ascii="Times New Roman" w:hint="eastAsia"/>
        </w:rPr>
        <w:t>宜</w:t>
      </w:r>
      <w:r w:rsidR="002A01B0" w:rsidRPr="00B1471D">
        <w:rPr>
          <w:rFonts w:ascii="Times New Roman"/>
        </w:rPr>
        <w:t>优先采用通风措施消除。</w:t>
      </w:r>
      <w:r w:rsidR="008B18EA">
        <w:rPr>
          <w:rFonts w:ascii="Times New Roman" w:hint="eastAsia"/>
        </w:rPr>
        <w:t>饲养房间</w:t>
      </w:r>
      <w:r w:rsidR="002A01B0" w:rsidRPr="00B1471D">
        <w:rPr>
          <w:rFonts w:ascii="Times New Roman"/>
        </w:rPr>
        <w:t>室</w:t>
      </w:r>
      <w:r w:rsidR="002A01B0" w:rsidRPr="00B1471D">
        <w:rPr>
          <w:rFonts w:ascii="Times New Roman" w:hint="eastAsia"/>
        </w:rPr>
        <w:t>内</w:t>
      </w:r>
      <w:r w:rsidR="002A01B0" w:rsidRPr="00B1471D">
        <w:rPr>
          <w:rFonts w:ascii="Times New Roman"/>
        </w:rPr>
        <w:t>空气参数指标</w:t>
      </w:r>
      <w:r w:rsidR="002A01B0" w:rsidRPr="00987185">
        <w:rPr>
          <w:rFonts w:ascii="Times New Roman"/>
        </w:rPr>
        <w:t>可参</w:t>
      </w:r>
      <w:r w:rsidR="00987185" w:rsidRPr="00987185">
        <w:rPr>
          <w:rFonts w:ascii="Times New Roman" w:hint="eastAsia"/>
        </w:rPr>
        <w:t>考</w:t>
      </w:r>
      <w:r w:rsidR="00490127" w:rsidRPr="00987185">
        <w:rPr>
          <w:rFonts w:ascii="Times New Roman" w:hint="eastAsia"/>
        </w:rPr>
        <w:t>附录</w:t>
      </w:r>
      <w:r w:rsidR="00490127" w:rsidRPr="00987185">
        <w:rPr>
          <w:rFonts w:ascii="Times New Roman" w:hint="eastAsia"/>
        </w:rPr>
        <w:t>B.2</w:t>
      </w:r>
      <w:r w:rsidR="002A01B0" w:rsidRPr="00987185">
        <w:rPr>
          <w:rFonts w:ascii="Times New Roman"/>
        </w:rPr>
        <w:t>。</w:t>
      </w:r>
    </w:p>
    <w:p w:rsidR="00A61FAC" w:rsidRDefault="005835F0" w:rsidP="00A20D5A">
      <w:pPr>
        <w:pStyle w:val="af9"/>
        <w:numPr>
          <w:ilvl w:val="0"/>
          <w:numId w:val="0"/>
        </w:numPr>
        <w:spacing w:beforeLines="50" w:afterLines="50" w:line="360" w:lineRule="exact"/>
        <w:rPr>
          <w:rFonts w:ascii="Times New Roman"/>
        </w:rPr>
      </w:pPr>
      <w:r w:rsidRPr="00987185">
        <w:rPr>
          <w:rFonts w:ascii="黑体" w:eastAsia="黑体" w:hAnsi="黑体" w:hint="eastAsia"/>
        </w:rPr>
        <w:t xml:space="preserve">9.2.2  </w:t>
      </w:r>
      <w:r w:rsidR="000E4DAF" w:rsidRPr="00C249BF">
        <w:rPr>
          <w:rFonts w:ascii="Times New Roman" w:hint="eastAsia"/>
        </w:rPr>
        <w:t>多层猪舍内非饲养房间通风宜优先采用自然通风，当自然通风不能满足要求时，应设置机械通风系统；饲养房间应采用机械通风。</w:t>
      </w:r>
    </w:p>
    <w:p w:rsidR="00A61FAC" w:rsidRDefault="005835F0" w:rsidP="00A20D5A">
      <w:pPr>
        <w:pStyle w:val="af9"/>
        <w:numPr>
          <w:ilvl w:val="0"/>
          <w:numId w:val="0"/>
        </w:numPr>
        <w:spacing w:beforeLines="50" w:afterLines="50" w:line="360" w:lineRule="exact"/>
        <w:rPr>
          <w:rFonts w:ascii="Times New Roman"/>
        </w:rPr>
      </w:pPr>
      <w:r w:rsidRPr="00987185">
        <w:rPr>
          <w:rFonts w:ascii="黑体" w:eastAsia="黑体" w:hAnsi="黑体" w:hint="eastAsia"/>
        </w:rPr>
        <w:t xml:space="preserve">9.2.3  </w:t>
      </w:r>
      <w:r w:rsidRPr="00987185">
        <w:rPr>
          <w:rFonts w:ascii="Times New Roman" w:hint="eastAsia"/>
        </w:rPr>
        <w:t>饲养房间</w:t>
      </w:r>
      <w:r w:rsidR="002A01B0" w:rsidRPr="00987185">
        <w:rPr>
          <w:rFonts w:ascii="Times New Roman"/>
        </w:rPr>
        <w:t>通风量宜计算确定，当</w:t>
      </w:r>
      <w:r w:rsidR="002A01B0" w:rsidRPr="00987185">
        <w:rPr>
          <w:rFonts w:ascii="Times New Roman" w:hint="eastAsia"/>
        </w:rPr>
        <w:t>不具备</w:t>
      </w:r>
      <w:r w:rsidR="002A01B0" w:rsidRPr="00987185">
        <w:rPr>
          <w:rFonts w:ascii="Times New Roman"/>
        </w:rPr>
        <w:t>计算条件时可</w:t>
      </w:r>
      <w:r w:rsidR="00366091" w:rsidRPr="00987185">
        <w:rPr>
          <w:rFonts w:ascii="Times New Roman" w:hint="eastAsia"/>
        </w:rPr>
        <w:t>参考</w:t>
      </w:r>
      <w:r w:rsidR="002A01B0" w:rsidRPr="00987185">
        <w:rPr>
          <w:rFonts w:ascii="Times New Roman"/>
        </w:rPr>
        <w:t>表</w:t>
      </w:r>
      <w:r w:rsidRPr="00987185">
        <w:rPr>
          <w:rFonts w:ascii="Times New Roman" w:hint="eastAsia"/>
        </w:rPr>
        <w:t>3</w:t>
      </w:r>
      <w:r w:rsidR="002A01B0" w:rsidRPr="00987185">
        <w:rPr>
          <w:rFonts w:ascii="Times New Roman"/>
        </w:rPr>
        <w:t>估算。</w:t>
      </w:r>
      <w:bookmarkStart w:id="271" w:name="_GoBack"/>
      <w:bookmarkEnd w:id="271"/>
    </w:p>
    <w:p w:rsidR="00A61FAC" w:rsidRDefault="002A01B0" w:rsidP="00A20D5A">
      <w:pPr>
        <w:pStyle w:val="af9"/>
        <w:numPr>
          <w:ilvl w:val="0"/>
          <w:numId w:val="0"/>
        </w:numPr>
        <w:spacing w:beforeLines="50" w:afterLines="50" w:line="360" w:lineRule="exact"/>
        <w:jc w:val="center"/>
        <w:rPr>
          <w:rFonts w:ascii="Times New Roman"/>
          <w:b/>
          <w:kern w:val="2"/>
          <w:szCs w:val="24"/>
        </w:rPr>
      </w:pPr>
      <w:r w:rsidRPr="005835F0">
        <w:rPr>
          <w:rFonts w:ascii="Times New Roman" w:hint="eastAsia"/>
          <w:b/>
          <w:kern w:val="2"/>
          <w:szCs w:val="24"/>
        </w:rPr>
        <w:t>表</w:t>
      </w:r>
      <w:r w:rsidR="005835F0" w:rsidRPr="005835F0">
        <w:rPr>
          <w:rFonts w:ascii="Times New Roman" w:hint="eastAsia"/>
          <w:b/>
          <w:kern w:val="2"/>
          <w:szCs w:val="24"/>
        </w:rPr>
        <w:t xml:space="preserve">3  </w:t>
      </w:r>
      <w:r w:rsidR="005835F0">
        <w:rPr>
          <w:rFonts w:ascii="Times New Roman" w:hint="eastAsia"/>
          <w:b/>
          <w:kern w:val="2"/>
          <w:szCs w:val="24"/>
        </w:rPr>
        <w:t>饲养房间</w:t>
      </w:r>
      <w:r w:rsidRPr="005835F0">
        <w:rPr>
          <w:rFonts w:ascii="Times New Roman" w:hint="eastAsia"/>
          <w:b/>
          <w:kern w:val="2"/>
          <w:szCs w:val="24"/>
        </w:rPr>
        <w:t>通风量估算指标</w:t>
      </w:r>
    </w:p>
    <w:p w:rsidR="002A01B0" w:rsidRPr="00AD5D3F" w:rsidRDefault="005835F0" w:rsidP="00AD5D3F">
      <w:pPr>
        <w:spacing w:before="120" w:line="300" w:lineRule="auto"/>
        <w:jc w:val="right"/>
        <w:rPr>
          <w:b/>
        </w:rPr>
      </w:pPr>
      <w:r>
        <w:rPr>
          <w:rFonts w:hint="eastAsia"/>
          <w:b/>
        </w:rPr>
        <w:t>单位为</w:t>
      </w:r>
      <w:r w:rsidRPr="005835F0">
        <w:rPr>
          <w:b/>
        </w:rPr>
        <w:t>立方米每小时每</w:t>
      </w:r>
      <w:r w:rsidR="0085772B">
        <w:rPr>
          <w:rFonts w:hint="eastAsia"/>
          <w:b/>
        </w:rPr>
        <w:t>千克</w:t>
      </w:r>
      <w:r w:rsidRPr="005835F0">
        <w:rPr>
          <w:b/>
        </w:rPr>
        <w:t>活重</w:t>
      </w:r>
    </w:p>
    <w:tbl>
      <w:tblPr>
        <w:tblStyle w:val="af2"/>
        <w:tblW w:w="5000" w:type="pct"/>
        <w:jc w:val="center"/>
        <w:tblLook w:val="04A0"/>
      </w:tblPr>
      <w:tblGrid>
        <w:gridCol w:w="1668"/>
        <w:gridCol w:w="1844"/>
        <w:gridCol w:w="1984"/>
        <w:gridCol w:w="1983"/>
        <w:gridCol w:w="2092"/>
      </w:tblGrid>
      <w:tr w:rsidR="005835F0" w:rsidTr="00F10348">
        <w:trPr>
          <w:trHeight w:val="360"/>
          <w:jc w:val="center"/>
        </w:trPr>
        <w:tc>
          <w:tcPr>
            <w:tcW w:w="871" w:type="pct"/>
            <w:vAlign w:val="center"/>
          </w:tcPr>
          <w:p w:rsidR="005835F0" w:rsidRPr="005835F0" w:rsidRDefault="005835F0" w:rsidP="005835F0">
            <w:pPr>
              <w:pStyle w:val="af9"/>
              <w:numPr>
                <w:ilvl w:val="0"/>
                <w:numId w:val="0"/>
              </w:numPr>
              <w:spacing w:before="0" w:after="0"/>
              <w:jc w:val="center"/>
              <w:rPr>
                <w:rFonts w:hAnsi="宋体"/>
                <w:b/>
                <w:sz w:val="18"/>
                <w:szCs w:val="18"/>
              </w:rPr>
            </w:pPr>
            <w:r>
              <w:rPr>
                <w:rFonts w:hAnsi="宋体" w:hint="eastAsia"/>
                <w:b/>
                <w:sz w:val="18"/>
                <w:szCs w:val="18"/>
              </w:rPr>
              <w:t>饲养</w:t>
            </w:r>
            <w:r w:rsidRPr="005835F0">
              <w:rPr>
                <w:rFonts w:hAnsi="宋体" w:hint="eastAsia"/>
                <w:b/>
                <w:sz w:val="18"/>
                <w:szCs w:val="18"/>
              </w:rPr>
              <w:t>房间</w:t>
            </w:r>
          </w:p>
        </w:tc>
        <w:tc>
          <w:tcPr>
            <w:tcW w:w="963" w:type="pct"/>
            <w:vAlign w:val="center"/>
          </w:tcPr>
          <w:p w:rsidR="005835F0" w:rsidRPr="005835F0" w:rsidRDefault="005835F0" w:rsidP="00703FD3">
            <w:pPr>
              <w:pStyle w:val="af9"/>
              <w:numPr>
                <w:ilvl w:val="0"/>
                <w:numId w:val="0"/>
              </w:numPr>
              <w:spacing w:before="0" w:after="0"/>
              <w:jc w:val="center"/>
              <w:rPr>
                <w:rFonts w:hAnsi="宋体"/>
                <w:b/>
                <w:sz w:val="18"/>
                <w:szCs w:val="18"/>
              </w:rPr>
            </w:pPr>
            <w:r w:rsidRPr="005835F0">
              <w:rPr>
                <w:rFonts w:hAnsi="宋体" w:hint="eastAsia"/>
                <w:b/>
                <w:sz w:val="18"/>
                <w:szCs w:val="18"/>
              </w:rPr>
              <w:t>猪群结构</w:t>
            </w:r>
          </w:p>
        </w:tc>
        <w:tc>
          <w:tcPr>
            <w:tcW w:w="1036" w:type="pct"/>
            <w:vAlign w:val="center"/>
          </w:tcPr>
          <w:p w:rsidR="005835F0" w:rsidRPr="005835F0" w:rsidRDefault="005835F0" w:rsidP="005835F0">
            <w:pPr>
              <w:pStyle w:val="af9"/>
              <w:numPr>
                <w:ilvl w:val="0"/>
                <w:numId w:val="0"/>
              </w:numPr>
              <w:spacing w:before="0" w:after="0"/>
              <w:jc w:val="center"/>
              <w:rPr>
                <w:rFonts w:hAnsi="宋体"/>
                <w:b/>
                <w:sz w:val="18"/>
                <w:szCs w:val="18"/>
              </w:rPr>
            </w:pPr>
            <w:r w:rsidRPr="005835F0">
              <w:rPr>
                <w:rFonts w:hAnsi="宋体"/>
                <w:b/>
                <w:sz w:val="18"/>
                <w:szCs w:val="18"/>
              </w:rPr>
              <w:t>冬季通风量指标</w:t>
            </w:r>
          </w:p>
        </w:tc>
        <w:tc>
          <w:tcPr>
            <w:tcW w:w="1036" w:type="pct"/>
            <w:vAlign w:val="center"/>
          </w:tcPr>
          <w:p w:rsidR="005835F0" w:rsidRPr="005835F0" w:rsidRDefault="005835F0" w:rsidP="005835F0">
            <w:pPr>
              <w:pStyle w:val="af9"/>
              <w:numPr>
                <w:ilvl w:val="0"/>
                <w:numId w:val="0"/>
              </w:numPr>
              <w:spacing w:before="0" w:after="0"/>
              <w:jc w:val="center"/>
              <w:rPr>
                <w:rFonts w:hAnsi="宋体"/>
                <w:b/>
                <w:sz w:val="18"/>
                <w:szCs w:val="18"/>
              </w:rPr>
            </w:pPr>
            <w:r w:rsidRPr="005835F0">
              <w:rPr>
                <w:rFonts w:hAnsi="宋体" w:hint="eastAsia"/>
                <w:b/>
                <w:sz w:val="18"/>
                <w:szCs w:val="18"/>
              </w:rPr>
              <w:t>夏季通风量指标</w:t>
            </w:r>
          </w:p>
        </w:tc>
        <w:tc>
          <w:tcPr>
            <w:tcW w:w="1093" w:type="pct"/>
            <w:vAlign w:val="center"/>
          </w:tcPr>
          <w:p w:rsidR="005835F0" w:rsidRPr="005835F0" w:rsidRDefault="005835F0" w:rsidP="005835F0">
            <w:pPr>
              <w:pStyle w:val="af9"/>
              <w:numPr>
                <w:ilvl w:val="0"/>
                <w:numId w:val="0"/>
              </w:numPr>
              <w:spacing w:before="0" w:after="0"/>
              <w:jc w:val="center"/>
              <w:rPr>
                <w:rFonts w:hAnsi="宋体"/>
                <w:b/>
                <w:sz w:val="18"/>
                <w:szCs w:val="18"/>
              </w:rPr>
            </w:pPr>
            <w:r w:rsidRPr="005835F0">
              <w:rPr>
                <w:rFonts w:hAnsi="宋体" w:hint="eastAsia"/>
                <w:b/>
                <w:sz w:val="18"/>
                <w:szCs w:val="18"/>
              </w:rPr>
              <w:t>过渡季通风量指标</w:t>
            </w:r>
          </w:p>
        </w:tc>
      </w:tr>
      <w:tr w:rsidR="005835F0" w:rsidTr="00F10348">
        <w:trPr>
          <w:jc w:val="center"/>
        </w:trPr>
        <w:tc>
          <w:tcPr>
            <w:tcW w:w="871" w:type="pct"/>
            <w:vAlign w:val="center"/>
          </w:tcPr>
          <w:p w:rsidR="005835F0" w:rsidRPr="005835F0" w:rsidRDefault="005835F0" w:rsidP="005835F0">
            <w:pPr>
              <w:pStyle w:val="af9"/>
              <w:numPr>
                <w:ilvl w:val="0"/>
                <w:numId w:val="0"/>
              </w:numPr>
              <w:spacing w:before="0" w:after="0"/>
              <w:jc w:val="center"/>
              <w:rPr>
                <w:rFonts w:hAnsi="宋体"/>
                <w:sz w:val="18"/>
                <w:szCs w:val="18"/>
              </w:rPr>
            </w:pPr>
            <w:r w:rsidRPr="005835F0">
              <w:rPr>
                <w:rFonts w:hAnsi="宋体" w:hint="eastAsia"/>
                <w:sz w:val="18"/>
                <w:szCs w:val="18"/>
              </w:rPr>
              <w:t>后备</w:t>
            </w:r>
            <w:r>
              <w:rPr>
                <w:rFonts w:hAnsi="宋体" w:hint="eastAsia"/>
                <w:sz w:val="18"/>
                <w:szCs w:val="18"/>
              </w:rPr>
              <w:t>间</w:t>
            </w:r>
          </w:p>
        </w:tc>
        <w:tc>
          <w:tcPr>
            <w:tcW w:w="963" w:type="pct"/>
            <w:vAlign w:val="center"/>
          </w:tcPr>
          <w:p w:rsidR="005835F0" w:rsidRDefault="005835F0" w:rsidP="00703FD3">
            <w:pPr>
              <w:pStyle w:val="af9"/>
              <w:numPr>
                <w:ilvl w:val="0"/>
                <w:numId w:val="0"/>
              </w:numPr>
              <w:spacing w:before="0" w:after="0"/>
              <w:jc w:val="center"/>
              <w:rPr>
                <w:rFonts w:hAnsi="宋体"/>
                <w:sz w:val="18"/>
                <w:szCs w:val="18"/>
              </w:rPr>
            </w:pPr>
            <w:r w:rsidRPr="00970183">
              <w:rPr>
                <w:rFonts w:hAnsi="宋体" w:hint="eastAsia"/>
                <w:sz w:val="18"/>
                <w:szCs w:val="18"/>
              </w:rPr>
              <w:t>后备猪</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.65</w:t>
            </w:r>
          </w:p>
        </w:tc>
        <w:tc>
          <w:tcPr>
            <w:tcW w:w="1093"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.55</w:t>
            </w:r>
          </w:p>
        </w:tc>
      </w:tr>
      <w:tr w:rsidR="005835F0" w:rsidTr="00F10348">
        <w:trPr>
          <w:jc w:val="center"/>
        </w:trPr>
        <w:tc>
          <w:tcPr>
            <w:tcW w:w="871" w:type="pct"/>
            <w:vAlign w:val="center"/>
          </w:tcPr>
          <w:p w:rsidR="005835F0" w:rsidRPr="005835F0" w:rsidRDefault="005835F0" w:rsidP="005835F0">
            <w:pPr>
              <w:pStyle w:val="af9"/>
              <w:numPr>
                <w:ilvl w:val="0"/>
                <w:numId w:val="0"/>
              </w:numPr>
              <w:spacing w:before="0" w:after="0"/>
              <w:jc w:val="center"/>
              <w:rPr>
                <w:rFonts w:hAnsi="宋体"/>
                <w:sz w:val="18"/>
                <w:szCs w:val="18"/>
              </w:rPr>
            </w:pPr>
            <w:r w:rsidRPr="005835F0">
              <w:rPr>
                <w:rFonts w:hAnsi="宋体" w:hint="eastAsia"/>
                <w:sz w:val="18"/>
                <w:szCs w:val="18"/>
              </w:rPr>
              <w:t>配怀</w:t>
            </w:r>
            <w:r>
              <w:rPr>
                <w:rFonts w:hAnsi="宋体" w:hint="eastAsia"/>
                <w:sz w:val="18"/>
                <w:szCs w:val="18"/>
              </w:rPr>
              <w:t>间</w:t>
            </w:r>
          </w:p>
        </w:tc>
        <w:tc>
          <w:tcPr>
            <w:tcW w:w="963" w:type="pct"/>
            <w:vAlign w:val="center"/>
          </w:tcPr>
          <w:p w:rsidR="005835F0" w:rsidRDefault="005835F0" w:rsidP="00703FD3">
            <w:pPr>
              <w:pStyle w:val="af9"/>
              <w:numPr>
                <w:ilvl w:val="0"/>
                <w:numId w:val="0"/>
              </w:numPr>
              <w:spacing w:before="0" w:after="0"/>
              <w:jc w:val="center"/>
              <w:rPr>
                <w:rFonts w:hAnsi="宋体"/>
                <w:sz w:val="18"/>
                <w:szCs w:val="18"/>
              </w:rPr>
            </w:pPr>
            <w:r w:rsidRPr="00970183">
              <w:rPr>
                <w:rFonts w:hAnsi="宋体" w:hint="eastAsia"/>
                <w:sz w:val="18"/>
                <w:szCs w:val="18"/>
              </w:rPr>
              <w:t>配怀母猪</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.35</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w:t>
            </w:r>
          </w:p>
        </w:tc>
        <w:tc>
          <w:tcPr>
            <w:tcW w:w="1093"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r>
      <w:tr w:rsidR="00B91DF6" w:rsidTr="00F10348">
        <w:trPr>
          <w:jc w:val="center"/>
        </w:trPr>
        <w:tc>
          <w:tcPr>
            <w:tcW w:w="871" w:type="pct"/>
            <w:vAlign w:val="center"/>
          </w:tcPr>
          <w:p w:rsidR="00B91DF6" w:rsidRPr="005835F0" w:rsidRDefault="00B91DF6" w:rsidP="00B91DF6">
            <w:pPr>
              <w:pStyle w:val="af9"/>
              <w:numPr>
                <w:ilvl w:val="0"/>
                <w:numId w:val="0"/>
              </w:numPr>
              <w:spacing w:before="0" w:after="0"/>
              <w:jc w:val="center"/>
              <w:rPr>
                <w:rFonts w:hAnsi="宋体"/>
                <w:sz w:val="18"/>
                <w:szCs w:val="18"/>
              </w:rPr>
            </w:pPr>
            <w:r>
              <w:rPr>
                <w:rFonts w:hAnsi="宋体" w:hint="eastAsia"/>
                <w:sz w:val="18"/>
                <w:szCs w:val="18"/>
              </w:rPr>
              <w:t>妊娠间</w:t>
            </w:r>
          </w:p>
        </w:tc>
        <w:tc>
          <w:tcPr>
            <w:tcW w:w="963" w:type="pct"/>
            <w:vAlign w:val="center"/>
          </w:tcPr>
          <w:p w:rsidR="00B91DF6" w:rsidRPr="00970183" w:rsidRDefault="00B91DF6" w:rsidP="00B91DF6">
            <w:pPr>
              <w:pStyle w:val="af9"/>
              <w:numPr>
                <w:ilvl w:val="0"/>
                <w:numId w:val="0"/>
              </w:numPr>
              <w:spacing w:before="0" w:after="0"/>
              <w:jc w:val="center"/>
              <w:rPr>
                <w:rFonts w:hAnsi="宋体"/>
                <w:sz w:val="18"/>
                <w:szCs w:val="18"/>
              </w:rPr>
            </w:pPr>
            <w:r>
              <w:rPr>
                <w:rFonts w:hAnsi="宋体" w:hint="eastAsia"/>
                <w:sz w:val="18"/>
                <w:szCs w:val="18"/>
              </w:rPr>
              <w:t>妊娠母猪</w:t>
            </w:r>
          </w:p>
        </w:tc>
        <w:tc>
          <w:tcPr>
            <w:tcW w:w="1036" w:type="pct"/>
            <w:vAlign w:val="center"/>
          </w:tcPr>
          <w:p w:rsidR="00B91DF6" w:rsidRDefault="00B91DF6" w:rsidP="00B91DF6">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.35</w:t>
            </w:r>
          </w:p>
        </w:tc>
        <w:tc>
          <w:tcPr>
            <w:tcW w:w="1036" w:type="pct"/>
            <w:vAlign w:val="center"/>
          </w:tcPr>
          <w:p w:rsidR="00B91DF6" w:rsidRDefault="00B91DF6" w:rsidP="00B91DF6">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w:t>
            </w:r>
          </w:p>
        </w:tc>
        <w:tc>
          <w:tcPr>
            <w:tcW w:w="1093" w:type="pct"/>
            <w:vAlign w:val="center"/>
          </w:tcPr>
          <w:p w:rsidR="00B91DF6" w:rsidRDefault="00B91DF6" w:rsidP="00B91DF6">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r>
      <w:tr w:rsidR="005835F0" w:rsidTr="00F10348">
        <w:trPr>
          <w:jc w:val="center"/>
        </w:trPr>
        <w:tc>
          <w:tcPr>
            <w:tcW w:w="871" w:type="pct"/>
            <w:vMerge w:val="restart"/>
            <w:vAlign w:val="center"/>
          </w:tcPr>
          <w:p w:rsidR="005835F0" w:rsidRP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分娩间</w:t>
            </w:r>
          </w:p>
        </w:tc>
        <w:tc>
          <w:tcPr>
            <w:tcW w:w="963" w:type="pct"/>
            <w:vAlign w:val="center"/>
          </w:tcPr>
          <w:p w:rsidR="005835F0" w:rsidRDefault="00A44E5E" w:rsidP="00703FD3">
            <w:pPr>
              <w:pStyle w:val="af9"/>
              <w:numPr>
                <w:ilvl w:val="0"/>
                <w:numId w:val="0"/>
              </w:numPr>
              <w:spacing w:before="0" w:after="0"/>
              <w:jc w:val="center"/>
              <w:rPr>
                <w:rFonts w:hAnsi="宋体"/>
                <w:sz w:val="18"/>
                <w:szCs w:val="18"/>
              </w:rPr>
            </w:pPr>
            <w:r>
              <w:rPr>
                <w:rFonts w:hAnsi="宋体"/>
                <w:sz w:val="18"/>
                <w:szCs w:val="18"/>
              </w:rPr>
              <w:t>泌</w:t>
            </w:r>
            <w:r w:rsidR="005835F0" w:rsidRPr="00970183">
              <w:rPr>
                <w:rFonts w:hAnsi="宋体" w:hint="eastAsia"/>
                <w:sz w:val="18"/>
                <w:szCs w:val="18"/>
              </w:rPr>
              <w:t>乳母猪</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.35</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w:t>
            </w:r>
          </w:p>
        </w:tc>
        <w:tc>
          <w:tcPr>
            <w:tcW w:w="1093"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r>
      <w:tr w:rsidR="005835F0" w:rsidTr="00F10348">
        <w:trPr>
          <w:jc w:val="center"/>
        </w:trPr>
        <w:tc>
          <w:tcPr>
            <w:tcW w:w="871" w:type="pct"/>
            <w:vMerge/>
            <w:vAlign w:val="center"/>
          </w:tcPr>
          <w:p w:rsidR="005835F0" w:rsidRPr="005835F0" w:rsidRDefault="005835F0" w:rsidP="005835F0">
            <w:pPr>
              <w:pStyle w:val="af9"/>
              <w:numPr>
                <w:ilvl w:val="0"/>
                <w:numId w:val="0"/>
              </w:numPr>
              <w:spacing w:before="0" w:after="0"/>
              <w:jc w:val="center"/>
              <w:rPr>
                <w:rFonts w:hAnsi="宋体"/>
                <w:sz w:val="18"/>
                <w:szCs w:val="18"/>
              </w:rPr>
            </w:pPr>
          </w:p>
        </w:tc>
        <w:tc>
          <w:tcPr>
            <w:tcW w:w="963" w:type="pct"/>
            <w:vAlign w:val="center"/>
          </w:tcPr>
          <w:p w:rsidR="005835F0" w:rsidRDefault="005835F0" w:rsidP="00703FD3">
            <w:pPr>
              <w:pStyle w:val="af9"/>
              <w:numPr>
                <w:ilvl w:val="0"/>
                <w:numId w:val="0"/>
              </w:numPr>
              <w:spacing w:before="0" w:after="0"/>
              <w:jc w:val="center"/>
              <w:rPr>
                <w:rFonts w:hAnsi="宋体"/>
                <w:sz w:val="18"/>
                <w:szCs w:val="18"/>
              </w:rPr>
            </w:pPr>
            <w:r w:rsidRPr="00970183">
              <w:rPr>
                <w:rFonts w:hAnsi="宋体" w:hint="eastAsia"/>
                <w:sz w:val="18"/>
                <w:szCs w:val="18"/>
              </w:rPr>
              <w:t>哺乳仔猪</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.35</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w:t>
            </w:r>
          </w:p>
        </w:tc>
        <w:tc>
          <w:tcPr>
            <w:tcW w:w="1093"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r>
      <w:tr w:rsidR="005835F0" w:rsidTr="00F10348">
        <w:trPr>
          <w:jc w:val="center"/>
        </w:trPr>
        <w:tc>
          <w:tcPr>
            <w:tcW w:w="871" w:type="pct"/>
            <w:vAlign w:val="center"/>
          </w:tcPr>
          <w:p w:rsidR="005835F0" w:rsidRPr="005835F0" w:rsidRDefault="005835F0" w:rsidP="005835F0">
            <w:pPr>
              <w:pStyle w:val="af9"/>
              <w:numPr>
                <w:ilvl w:val="0"/>
                <w:numId w:val="0"/>
              </w:numPr>
              <w:spacing w:before="0" w:after="0"/>
              <w:jc w:val="center"/>
              <w:rPr>
                <w:rFonts w:hAnsi="宋体"/>
                <w:sz w:val="18"/>
                <w:szCs w:val="18"/>
              </w:rPr>
            </w:pPr>
            <w:r w:rsidRPr="005835F0">
              <w:rPr>
                <w:rFonts w:hAnsi="宋体" w:hint="eastAsia"/>
                <w:sz w:val="18"/>
                <w:szCs w:val="18"/>
              </w:rPr>
              <w:t>保育</w:t>
            </w:r>
            <w:r>
              <w:rPr>
                <w:rFonts w:hAnsi="宋体" w:hint="eastAsia"/>
                <w:sz w:val="18"/>
                <w:szCs w:val="18"/>
              </w:rPr>
              <w:t>间</w:t>
            </w:r>
          </w:p>
        </w:tc>
        <w:tc>
          <w:tcPr>
            <w:tcW w:w="963" w:type="pct"/>
            <w:vAlign w:val="center"/>
          </w:tcPr>
          <w:p w:rsidR="005835F0" w:rsidRDefault="005835F0" w:rsidP="00703FD3">
            <w:pPr>
              <w:pStyle w:val="af9"/>
              <w:numPr>
                <w:ilvl w:val="0"/>
                <w:numId w:val="0"/>
              </w:numPr>
              <w:spacing w:before="0" w:after="0"/>
              <w:jc w:val="center"/>
              <w:rPr>
                <w:rFonts w:hAnsi="宋体"/>
                <w:sz w:val="18"/>
                <w:szCs w:val="18"/>
              </w:rPr>
            </w:pPr>
            <w:r w:rsidRPr="00970183">
              <w:rPr>
                <w:rFonts w:hAnsi="宋体" w:hint="eastAsia"/>
                <w:sz w:val="18"/>
                <w:szCs w:val="18"/>
              </w:rPr>
              <w:t>保育猪</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.35</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w:t>
            </w:r>
          </w:p>
        </w:tc>
        <w:tc>
          <w:tcPr>
            <w:tcW w:w="1093"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r>
      <w:tr w:rsidR="005835F0" w:rsidTr="00F10348">
        <w:trPr>
          <w:jc w:val="center"/>
        </w:trPr>
        <w:tc>
          <w:tcPr>
            <w:tcW w:w="871" w:type="pct"/>
            <w:vAlign w:val="center"/>
          </w:tcPr>
          <w:p w:rsidR="005835F0" w:rsidRDefault="005835F0" w:rsidP="005835F0">
            <w:pPr>
              <w:pStyle w:val="af9"/>
              <w:numPr>
                <w:ilvl w:val="0"/>
                <w:numId w:val="0"/>
              </w:numPr>
              <w:spacing w:before="0" w:after="0"/>
              <w:jc w:val="center"/>
              <w:rPr>
                <w:rFonts w:hAnsi="宋体"/>
                <w:sz w:val="18"/>
                <w:szCs w:val="18"/>
              </w:rPr>
            </w:pPr>
            <w:r w:rsidRPr="00970183">
              <w:rPr>
                <w:rFonts w:hAnsi="宋体" w:hint="eastAsia"/>
                <w:sz w:val="18"/>
                <w:szCs w:val="18"/>
              </w:rPr>
              <w:t>生长育肥</w:t>
            </w:r>
            <w:r>
              <w:rPr>
                <w:rFonts w:hAnsi="宋体" w:hint="eastAsia"/>
                <w:sz w:val="18"/>
                <w:szCs w:val="18"/>
              </w:rPr>
              <w:t>间</w:t>
            </w:r>
          </w:p>
        </w:tc>
        <w:tc>
          <w:tcPr>
            <w:tcW w:w="963" w:type="pct"/>
          </w:tcPr>
          <w:p w:rsidR="005835F0" w:rsidRDefault="005835F0" w:rsidP="005835F0">
            <w:pPr>
              <w:pStyle w:val="af9"/>
              <w:numPr>
                <w:ilvl w:val="0"/>
                <w:numId w:val="0"/>
              </w:numPr>
              <w:spacing w:before="0" w:after="0"/>
              <w:jc w:val="center"/>
              <w:rPr>
                <w:rFonts w:hAnsi="宋体"/>
                <w:sz w:val="18"/>
                <w:szCs w:val="18"/>
              </w:rPr>
            </w:pPr>
            <w:r w:rsidRPr="00970183">
              <w:rPr>
                <w:rFonts w:hAnsi="宋体" w:hint="eastAsia"/>
                <w:sz w:val="18"/>
                <w:szCs w:val="18"/>
              </w:rPr>
              <w:t>生长育肥猪</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.35</w:t>
            </w:r>
          </w:p>
        </w:tc>
        <w:tc>
          <w:tcPr>
            <w:tcW w:w="1036"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.6</w:t>
            </w:r>
          </w:p>
        </w:tc>
        <w:tc>
          <w:tcPr>
            <w:tcW w:w="1093" w:type="pct"/>
            <w:vAlign w:val="center"/>
          </w:tcPr>
          <w:p w:rsidR="005835F0" w:rsidRDefault="005835F0" w:rsidP="005835F0">
            <w:pPr>
              <w:pStyle w:val="af9"/>
              <w:numPr>
                <w:ilvl w:val="0"/>
                <w:numId w:val="0"/>
              </w:numPr>
              <w:spacing w:before="0" w:after="0"/>
              <w:jc w:val="center"/>
              <w:rPr>
                <w:rFonts w:hAnsi="宋体"/>
                <w:sz w:val="18"/>
                <w:szCs w:val="18"/>
              </w:rPr>
            </w:pPr>
            <w:r>
              <w:rPr>
                <w:rFonts w:hAnsi="宋体" w:hint="eastAsia"/>
                <w:sz w:val="18"/>
                <w:szCs w:val="18"/>
              </w:rPr>
              <w:t>0</w:t>
            </w:r>
            <w:r>
              <w:rPr>
                <w:rFonts w:hAnsi="宋体"/>
                <w:sz w:val="18"/>
                <w:szCs w:val="18"/>
              </w:rPr>
              <w:t>.45</w:t>
            </w:r>
          </w:p>
        </w:tc>
      </w:tr>
    </w:tbl>
    <w:p w:rsidR="00A61FAC" w:rsidRDefault="005835F0" w:rsidP="00A20D5A">
      <w:pPr>
        <w:pStyle w:val="af9"/>
        <w:numPr>
          <w:ilvl w:val="0"/>
          <w:numId w:val="0"/>
        </w:numPr>
        <w:spacing w:beforeLines="50" w:afterLines="50" w:line="360" w:lineRule="exact"/>
        <w:rPr>
          <w:rFonts w:ascii="Times New Roman"/>
        </w:rPr>
      </w:pPr>
      <w:r>
        <w:rPr>
          <w:rFonts w:ascii="黑体" w:eastAsia="黑体" w:hAnsi="黑体" w:hint="eastAsia"/>
        </w:rPr>
        <w:t>9</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Pr>
          <w:rFonts w:ascii="黑体" w:eastAsia="黑体" w:hAnsi="黑体" w:hint="eastAsia"/>
        </w:rPr>
        <w:t>4</w:t>
      </w:r>
      <w:r w:rsidRPr="00FD3A1A">
        <w:rPr>
          <w:rFonts w:ascii="黑体" w:eastAsia="黑体" w:hAnsi="黑体" w:hint="eastAsia"/>
        </w:rPr>
        <w:t xml:space="preserve">  </w:t>
      </w:r>
      <w:r w:rsidR="0063129C">
        <w:rPr>
          <w:rFonts w:ascii="Times New Roman" w:hint="eastAsia"/>
        </w:rPr>
        <w:t>生产区</w:t>
      </w:r>
      <w:r w:rsidR="00554F1B">
        <w:rPr>
          <w:rFonts w:ascii="Times New Roman" w:hint="eastAsia"/>
        </w:rPr>
        <w:t>进风口</w:t>
      </w:r>
      <w:r w:rsidR="002A01B0" w:rsidRPr="005835F0">
        <w:rPr>
          <w:rFonts w:ascii="Times New Roman"/>
        </w:rPr>
        <w:t>面积应满足最大通风量要求</w:t>
      </w:r>
      <w:r w:rsidR="0063129C">
        <w:rPr>
          <w:rFonts w:ascii="Times New Roman" w:hint="eastAsia"/>
        </w:rPr>
        <w:t>，</w:t>
      </w:r>
      <w:r w:rsidR="0063129C" w:rsidRPr="005835F0">
        <w:rPr>
          <w:rFonts w:ascii="Times New Roman"/>
        </w:rPr>
        <w:t>可设置空气过滤装置。</w:t>
      </w:r>
      <w:r w:rsidR="00554F1B">
        <w:rPr>
          <w:rFonts w:ascii="Times New Roman"/>
        </w:rPr>
        <w:t>进风口</w:t>
      </w:r>
      <w:r w:rsidR="002A01B0" w:rsidRPr="005835F0">
        <w:rPr>
          <w:rFonts w:ascii="Times New Roman"/>
        </w:rPr>
        <w:t>处应安装防鸟、</w:t>
      </w:r>
      <w:r w:rsidR="0085772B">
        <w:rPr>
          <w:rFonts w:ascii="Times New Roman"/>
        </w:rPr>
        <w:t>防蚊、防鼠、</w:t>
      </w:r>
      <w:r w:rsidR="002A01B0" w:rsidRPr="005835F0">
        <w:rPr>
          <w:rFonts w:ascii="Times New Roman"/>
        </w:rPr>
        <w:t>防毛絮等保护网，且易于拆装</w:t>
      </w:r>
      <w:r w:rsidR="00F0180F">
        <w:rPr>
          <w:rFonts w:ascii="Times New Roman" w:hint="eastAsia"/>
        </w:rPr>
        <w:t>、</w:t>
      </w:r>
      <w:r w:rsidR="002A01B0" w:rsidRPr="005835F0">
        <w:rPr>
          <w:rFonts w:ascii="Times New Roman"/>
        </w:rPr>
        <w:t>清洗</w:t>
      </w:r>
      <w:r w:rsidR="0063129C">
        <w:rPr>
          <w:rFonts w:ascii="Times New Roman" w:hint="eastAsia"/>
        </w:rPr>
        <w:t>。</w:t>
      </w:r>
    </w:p>
    <w:p w:rsidR="00A61FAC" w:rsidRDefault="005835F0" w:rsidP="00A20D5A">
      <w:pPr>
        <w:pStyle w:val="af9"/>
        <w:numPr>
          <w:ilvl w:val="0"/>
          <w:numId w:val="0"/>
        </w:numPr>
        <w:spacing w:beforeLines="50" w:afterLines="50" w:line="360" w:lineRule="exact"/>
        <w:rPr>
          <w:rFonts w:ascii="Times New Roman"/>
        </w:rPr>
      </w:pPr>
      <w:r>
        <w:rPr>
          <w:rFonts w:ascii="黑体" w:eastAsia="黑体" w:hAnsi="黑体" w:hint="eastAsia"/>
        </w:rPr>
        <w:t>9</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sidR="000876D0">
        <w:rPr>
          <w:rFonts w:ascii="黑体" w:eastAsia="黑体" w:hAnsi="黑体" w:hint="eastAsia"/>
        </w:rPr>
        <w:t>5</w:t>
      </w:r>
      <w:r w:rsidRPr="00FD3A1A">
        <w:rPr>
          <w:rFonts w:ascii="黑体" w:eastAsia="黑体" w:hAnsi="黑体" w:hint="eastAsia"/>
        </w:rPr>
        <w:t xml:space="preserve">  </w:t>
      </w:r>
      <w:r w:rsidR="002A01B0" w:rsidRPr="005835F0">
        <w:rPr>
          <w:rFonts w:ascii="Times New Roman"/>
        </w:rPr>
        <w:t>夏季通风室外计算温度高于</w:t>
      </w:r>
      <w:r w:rsidR="005B40F4">
        <w:rPr>
          <w:rFonts w:ascii="Times New Roman" w:hint="eastAsia"/>
        </w:rPr>
        <w:t>生产区</w:t>
      </w:r>
      <w:r w:rsidR="002A01B0" w:rsidRPr="005835F0">
        <w:rPr>
          <w:rFonts w:ascii="Times New Roman"/>
        </w:rPr>
        <w:t>温度上限值的地区</w:t>
      </w:r>
      <w:r w:rsidR="002A66E5">
        <w:rPr>
          <w:rFonts w:ascii="Times New Roman"/>
        </w:rPr>
        <w:t>，</w:t>
      </w:r>
      <w:r w:rsidR="002A01B0" w:rsidRPr="005835F0">
        <w:rPr>
          <w:rFonts w:ascii="Times New Roman"/>
        </w:rPr>
        <w:t>应对进风进行降温处理；夏季通风室外计算温度</w:t>
      </w:r>
      <w:r w:rsidR="002D5485" w:rsidRPr="005835F0">
        <w:rPr>
          <w:rFonts w:ascii="Times New Roman"/>
        </w:rPr>
        <w:t>低于上限值</w:t>
      </w:r>
      <w:r w:rsidR="002D5485">
        <w:rPr>
          <w:rFonts w:ascii="Times New Roman"/>
        </w:rPr>
        <w:t>但</w:t>
      </w:r>
      <w:r w:rsidR="002A01B0" w:rsidRPr="005835F0">
        <w:rPr>
          <w:rFonts w:ascii="Times New Roman"/>
        </w:rPr>
        <w:t>高于</w:t>
      </w:r>
      <w:r w:rsidR="005B40F4">
        <w:rPr>
          <w:rFonts w:ascii="Times New Roman" w:hint="eastAsia"/>
        </w:rPr>
        <w:t>生产区</w:t>
      </w:r>
      <w:r w:rsidR="002D5485" w:rsidRPr="005835F0">
        <w:rPr>
          <w:rFonts w:ascii="Times New Roman"/>
        </w:rPr>
        <w:t>适宜</w:t>
      </w:r>
      <w:r w:rsidR="002A01B0" w:rsidRPr="005835F0">
        <w:rPr>
          <w:rFonts w:ascii="Times New Roman"/>
        </w:rPr>
        <w:t>温度的地区</w:t>
      </w:r>
      <w:r w:rsidR="002D5485">
        <w:rPr>
          <w:rFonts w:ascii="Times New Roman"/>
        </w:rPr>
        <w:t>，</w:t>
      </w:r>
      <w:r w:rsidR="002A01B0" w:rsidRPr="005835F0">
        <w:rPr>
          <w:rFonts w:ascii="Times New Roman"/>
        </w:rPr>
        <w:t>宜对进风进行降温处理。夏季通风室外计算</w:t>
      </w:r>
      <w:r w:rsidR="002A01B0" w:rsidRPr="00987185">
        <w:rPr>
          <w:rFonts w:ascii="Times New Roman"/>
        </w:rPr>
        <w:t>温度取值可</w:t>
      </w:r>
      <w:r w:rsidR="00987185" w:rsidRPr="00987185">
        <w:rPr>
          <w:rFonts w:ascii="Times New Roman" w:hint="eastAsia"/>
        </w:rPr>
        <w:t>参考</w:t>
      </w:r>
      <w:r w:rsidR="002A01B0" w:rsidRPr="00987185">
        <w:rPr>
          <w:rFonts w:ascii="Times New Roman" w:hint="eastAsia"/>
        </w:rPr>
        <w:t>G</w:t>
      </w:r>
      <w:r w:rsidR="002A01B0" w:rsidRPr="00987185">
        <w:rPr>
          <w:rFonts w:ascii="Times New Roman"/>
        </w:rPr>
        <w:t>B</w:t>
      </w:r>
      <w:r w:rsidR="00973284" w:rsidRPr="00987185">
        <w:rPr>
          <w:rFonts w:ascii="Times New Roman"/>
        </w:rPr>
        <w:t xml:space="preserve"> </w:t>
      </w:r>
      <w:r w:rsidR="002A01B0" w:rsidRPr="00987185">
        <w:rPr>
          <w:rFonts w:ascii="Times New Roman"/>
        </w:rPr>
        <w:t>50736</w:t>
      </w:r>
      <w:r w:rsidR="00F0180F" w:rsidRPr="00987185">
        <w:rPr>
          <w:rFonts w:ascii="Times New Roman" w:hint="eastAsia"/>
        </w:rPr>
        <w:t>的要求</w:t>
      </w:r>
      <w:r w:rsidR="002A01B0" w:rsidRPr="00987185">
        <w:rPr>
          <w:rFonts w:ascii="Times New Roman"/>
        </w:rPr>
        <w:t>。</w:t>
      </w:r>
    </w:p>
    <w:p w:rsidR="00A61FAC" w:rsidRDefault="005835F0" w:rsidP="00A20D5A">
      <w:pPr>
        <w:pStyle w:val="af9"/>
        <w:numPr>
          <w:ilvl w:val="0"/>
          <w:numId w:val="0"/>
        </w:numPr>
        <w:spacing w:beforeLines="50" w:afterLines="50" w:line="360" w:lineRule="exact"/>
        <w:rPr>
          <w:rFonts w:ascii="Times New Roman"/>
        </w:rPr>
      </w:pPr>
      <w:r w:rsidRPr="00987185">
        <w:rPr>
          <w:rFonts w:ascii="黑体" w:eastAsia="黑体" w:hAnsi="黑体" w:hint="eastAsia"/>
        </w:rPr>
        <w:t>9.2.</w:t>
      </w:r>
      <w:r w:rsidR="00CD1739" w:rsidRPr="00987185">
        <w:rPr>
          <w:rFonts w:ascii="黑体" w:eastAsia="黑体" w:hAnsi="黑体" w:hint="eastAsia"/>
        </w:rPr>
        <w:t>6</w:t>
      </w:r>
      <w:r w:rsidRPr="00987185">
        <w:rPr>
          <w:rFonts w:ascii="黑体" w:eastAsia="黑体" w:hAnsi="黑体" w:hint="eastAsia"/>
        </w:rPr>
        <w:t xml:space="preserve">  </w:t>
      </w:r>
      <w:r w:rsidR="00CD1739" w:rsidRPr="00987185">
        <w:rPr>
          <w:rFonts w:ascii="Times New Roman" w:hint="eastAsia"/>
        </w:rPr>
        <w:t>生产区</w:t>
      </w:r>
      <w:r w:rsidR="00554F1B" w:rsidRPr="00987185">
        <w:rPr>
          <w:rFonts w:ascii="Times New Roman"/>
        </w:rPr>
        <w:t>排风口</w:t>
      </w:r>
      <w:r w:rsidR="002A01B0" w:rsidRPr="00987185">
        <w:rPr>
          <w:rFonts w:ascii="Times New Roman"/>
        </w:rPr>
        <w:t>应设置</w:t>
      </w:r>
      <w:r w:rsidR="00CD1739" w:rsidRPr="00987185">
        <w:rPr>
          <w:rFonts w:ascii="Times New Roman" w:hint="eastAsia"/>
        </w:rPr>
        <w:t>臭气处理</w:t>
      </w:r>
      <w:r w:rsidR="002A01B0" w:rsidRPr="00987185">
        <w:rPr>
          <w:rFonts w:ascii="Times New Roman"/>
        </w:rPr>
        <w:t>设施，排放标准应符合</w:t>
      </w:r>
      <w:r w:rsidR="002A01B0" w:rsidRPr="00987185">
        <w:rPr>
          <w:rFonts w:ascii="Times New Roman" w:hint="eastAsia"/>
        </w:rPr>
        <w:t>G</w:t>
      </w:r>
      <w:r w:rsidR="002A01B0" w:rsidRPr="00987185">
        <w:rPr>
          <w:rFonts w:ascii="Times New Roman"/>
        </w:rPr>
        <w:t>B</w:t>
      </w:r>
      <w:r w:rsidR="00973284" w:rsidRPr="00987185">
        <w:rPr>
          <w:rFonts w:ascii="Times New Roman"/>
        </w:rPr>
        <w:t xml:space="preserve"> </w:t>
      </w:r>
      <w:r w:rsidR="002A01B0" w:rsidRPr="00987185">
        <w:rPr>
          <w:rFonts w:ascii="Times New Roman"/>
        </w:rPr>
        <w:t>18596</w:t>
      </w:r>
      <w:r w:rsidR="002A01B0" w:rsidRPr="00987185">
        <w:rPr>
          <w:rFonts w:ascii="Times New Roman"/>
        </w:rPr>
        <w:t>、</w:t>
      </w:r>
      <w:r w:rsidR="002A01B0" w:rsidRPr="00987185">
        <w:rPr>
          <w:rFonts w:ascii="Times New Roman" w:hint="eastAsia"/>
        </w:rPr>
        <w:t>G</w:t>
      </w:r>
      <w:r w:rsidR="002A01B0" w:rsidRPr="00987185">
        <w:rPr>
          <w:rFonts w:ascii="Times New Roman"/>
        </w:rPr>
        <w:t>B</w:t>
      </w:r>
      <w:r w:rsidR="00973284" w:rsidRPr="00987185">
        <w:rPr>
          <w:rFonts w:ascii="Times New Roman"/>
        </w:rPr>
        <w:t xml:space="preserve"> </w:t>
      </w:r>
      <w:r w:rsidR="002A01B0" w:rsidRPr="00987185">
        <w:rPr>
          <w:rFonts w:ascii="Times New Roman"/>
        </w:rPr>
        <w:t>14554</w:t>
      </w:r>
      <w:r w:rsidR="002A01B0" w:rsidRPr="00987185">
        <w:rPr>
          <w:rFonts w:ascii="Times New Roman"/>
        </w:rPr>
        <w:t>和当地环保部门的</w:t>
      </w:r>
      <w:r w:rsidR="002A01B0" w:rsidRPr="00987185">
        <w:rPr>
          <w:rFonts w:ascii="Times New Roman" w:hint="eastAsia"/>
        </w:rPr>
        <w:t>规定</w:t>
      </w:r>
      <w:r w:rsidR="002A01B0" w:rsidRPr="00987185">
        <w:rPr>
          <w:rFonts w:ascii="Times New Roman"/>
        </w:rPr>
        <w:t>。</w:t>
      </w:r>
    </w:p>
    <w:p w:rsidR="00A61FAC" w:rsidRDefault="005835F0" w:rsidP="00A20D5A">
      <w:pPr>
        <w:pStyle w:val="af9"/>
        <w:numPr>
          <w:ilvl w:val="0"/>
          <w:numId w:val="0"/>
        </w:numPr>
        <w:spacing w:beforeLines="50" w:afterLines="50" w:line="360" w:lineRule="exact"/>
        <w:rPr>
          <w:rFonts w:ascii="Times New Roman"/>
        </w:rPr>
      </w:pPr>
      <w:r>
        <w:rPr>
          <w:rFonts w:ascii="黑体" w:eastAsia="黑体" w:hAnsi="黑体" w:hint="eastAsia"/>
        </w:rPr>
        <w:lastRenderedPageBreak/>
        <w:t>9</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sidR="00CD1739">
        <w:rPr>
          <w:rFonts w:ascii="黑体" w:eastAsia="黑体" w:hAnsi="黑体" w:hint="eastAsia"/>
        </w:rPr>
        <w:t>7</w:t>
      </w:r>
      <w:r w:rsidRPr="00FD3A1A">
        <w:rPr>
          <w:rFonts w:ascii="黑体" w:eastAsia="黑体" w:hAnsi="黑体" w:hint="eastAsia"/>
        </w:rPr>
        <w:t xml:space="preserve">  </w:t>
      </w:r>
      <w:r w:rsidR="002A01B0" w:rsidRPr="005835F0">
        <w:rPr>
          <w:rFonts w:ascii="Times New Roman"/>
        </w:rPr>
        <w:t>严寒和寒冷地区进</w:t>
      </w:r>
      <w:r w:rsidR="00CD1739">
        <w:rPr>
          <w:rFonts w:ascii="Times New Roman" w:hint="eastAsia"/>
        </w:rPr>
        <w:t>、</w:t>
      </w:r>
      <w:r w:rsidR="00554F1B">
        <w:rPr>
          <w:rFonts w:ascii="Times New Roman"/>
        </w:rPr>
        <w:t>排风口</w:t>
      </w:r>
      <w:r w:rsidR="002A01B0" w:rsidRPr="005835F0">
        <w:rPr>
          <w:rFonts w:ascii="Times New Roman"/>
        </w:rPr>
        <w:t>应考虑保温措施。</w:t>
      </w:r>
    </w:p>
    <w:p w:rsidR="00A61FAC" w:rsidRDefault="005835F0" w:rsidP="00A20D5A">
      <w:pPr>
        <w:pStyle w:val="af9"/>
        <w:numPr>
          <w:ilvl w:val="0"/>
          <w:numId w:val="0"/>
        </w:numPr>
        <w:spacing w:beforeLines="50" w:afterLines="50" w:line="360" w:lineRule="exact"/>
        <w:rPr>
          <w:rFonts w:ascii="黑体" w:eastAsia="黑体" w:hAnsi="黑体"/>
        </w:rPr>
      </w:pPr>
      <w:r>
        <w:rPr>
          <w:rFonts w:ascii="黑体" w:eastAsia="黑体" w:hAnsi="黑体" w:hint="eastAsia"/>
        </w:rPr>
        <w:t>9</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sidR="00CD1739">
        <w:rPr>
          <w:rFonts w:ascii="黑体" w:eastAsia="黑体" w:hAnsi="黑体" w:hint="eastAsia"/>
        </w:rPr>
        <w:t>8</w:t>
      </w:r>
      <w:r w:rsidRPr="00FD3A1A">
        <w:rPr>
          <w:rFonts w:ascii="黑体" w:eastAsia="黑体" w:hAnsi="黑体" w:hint="eastAsia"/>
        </w:rPr>
        <w:t xml:space="preserve">  </w:t>
      </w:r>
      <w:r w:rsidR="00CD1739">
        <w:rPr>
          <w:rFonts w:ascii="Times New Roman" w:hint="eastAsia"/>
        </w:rPr>
        <w:t>生产区</w:t>
      </w:r>
      <w:r w:rsidR="002A01B0" w:rsidRPr="005835F0">
        <w:rPr>
          <w:rFonts w:ascii="Times New Roman"/>
        </w:rPr>
        <w:t>气流组织应避免进出风短路</w:t>
      </w:r>
      <w:r w:rsidR="002A01B0" w:rsidRPr="005835F0">
        <w:rPr>
          <w:rFonts w:ascii="Times New Roman" w:hint="eastAsia"/>
        </w:rPr>
        <w:t>和</w:t>
      </w:r>
      <w:r w:rsidR="002A01B0" w:rsidRPr="005835F0">
        <w:rPr>
          <w:rFonts w:ascii="Times New Roman"/>
        </w:rPr>
        <w:t>气流循环死角，宜采用直流式通风。</w:t>
      </w:r>
    </w:p>
    <w:p w:rsidR="00A61FAC" w:rsidRDefault="005835F0" w:rsidP="00A20D5A">
      <w:pPr>
        <w:pStyle w:val="af9"/>
        <w:numPr>
          <w:ilvl w:val="0"/>
          <w:numId w:val="0"/>
        </w:numPr>
        <w:spacing w:beforeLines="50" w:afterLines="50" w:line="360" w:lineRule="exact"/>
        <w:rPr>
          <w:rFonts w:ascii="Times New Roman"/>
        </w:rPr>
      </w:pPr>
      <w:r>
        <w:rPr>
          <w:rFonts w:ascii="黑体" w:eastAsia="黑体" w:hAnsi="黑体" w:hint="eastAsia"/>
        </w:rPr>
        <w:t>9</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sidR="00CD1739">
        <w:rPr>
          <w:rFonts w:ascii="黑体" w:eastAsia="黑体" w:hAnsi="黑体" w:hint="eastAsia"/>
        </w:rPr>
        <w:t>9</w:t>
      </w:r>
      <w:r w:rsidRPr="00FD3A1A">
        <w:rPr>
          <w:rFonts w:ascii="黑体" w:eastAsia="黑体" w:hAnsi="黑体" w:hint="eastAsia"/>
        </w:rPr>
        <w:t xml:space="preserve">  </w:t>
      </w:r>
      <w:r w:rsidR="00CD1739">
        <w:rPr>
          <w:rFonts w:ascii="Times New Roman" w:hint="eastAsia"/>
        </w:rPr>
        <w:t>饲养房间</w:t>
      </w:r>
      <w:r w:rsidR="00CD1739">
        <w:rPr>
          <w:rFonts w:ascii="Times New Roman"/>
        </w:rPr>
        <w:t>风速控制宜</w:t>
      </w:r>
      <w:r w:rsidR="00CD1739">
        <w:rPr>
          <w:rFonts w:ascii="Times New Roman" w:hint="eastAsia"/>
        </w:rPr>
        <w:t>参考</w:t>
      </w:r>
      <w:r w:rsidR="002A01B0" w:rsidRPr="005835F0">
        <w:rPr>
          <w:rFonts w:ascii="Times New Roman"/>
        </w:rPr>
        <w:t>表</w:t>
      </w:r>
      <w:r w:rsidR="00CD1739">
        <w:rPr>
          <w:rFonts w:ascii="Times New Roman" w:hint="eastAsia"/>
        </w:rPr>
        <w:t>4</w:t>
      </w:r>
      <w:r w:rsidR="002A01B0" w:rsidRPr="005835F0">
        <w:rPr>
          <w:rFonts w:ascii="Times New Roman"/>
        </w:rPr>
        <w:t>取值。</w:t>
      </w:r>
    </w:p>
    <w:p w:rsidR="00A61FAC" w:rsidRDefault="002A01B0" w:rsidP="00A20D5A">
      <w:pPr>
        <w:pStyle w:val="af9"/>
        <w:numPr>
          <w:ilvl w:val="0"/>
          <w:numId w:val="0"/>
        </w:numPr>
        <w:spacing w:beforeLines="50" w:afterLines="50" w:line="360" w:lineRule="exact"/>
        <w:jc w:val="center"/>
        <w:rPr>
          <w:rFonts w:ascii="Times New Roman"/>
          <w:b/>
          <w:kern w:val="2"/>
          <w:szCs w:val="24"/>
        </w:rPr>
      </w:pPr>
      <w:r w:rsidRPr="00CD1739">
        <w:rPr>
          <w:rFonts w:ascii="Times New Roman" w:hint="eastAsia"/>
          <w:b/>
          <w:kern w:val="2"/>
          <w:szCs w:val="24"/>
        </w:rPr>
        <w:t>表</w:t>
      </w:r>
      <w:r w:rsidR="00CD1739" w:rsidRPr="00CD1739">
        <w:rPr>
          <w:rFonts w:ascii="Times New Roman" w:hint="eastAsia"/>
          <w:b/>
          <w:kern w:val="2"/>
          <w:szCs w:val="24"/>
        </w:rPr>
        <w:t xml:space="preserve">4  </w:t>
      </w:r>
      <w:r w:rsidR="00CD1739">
        <w:rPr>
          <w:rFonts w:ascii="Times New Roman" w:hint="eastAsia"/>
          <w:b/>
          <w:kern w:val="2"/>
          <w:szCs w:val="24"/>
        </w:rPr>
        <w:t>饲养房间</w:t>
      </w:r>
      <w:r w:rsidRPr="00CD1739">
        <w:rPr>
          <w:rFonts w:ascii="Times New Roman" w:hint="eastAsia"/>
          <w:b/>
          <w:kern w:val="2"/>
          <w:szCs w:val="24"/>
        </w:rPr>
        <w:t>风速指标</w:t>
      </w:r>
    </w:p>
    <w:p w:rsidR="002A01B0" w:rsidRPr="00AD5D3F" w:rsidRDefault="002A01B0" w:rsidP="00AD5D3F">
      <w:pPr>
        <w:spacing w:before="120" w:line="300" w:lineRule="auto"/>
        <w:jc w:val="right"/>
        <w:rPr>
          <w:b/>
        </w:rPr>
      </w:pPr>
      <w:r w:rsidRPr="00AD5D3F">
        <w:rPr>
          <w:b/>
        </w:rPr>
        <w:t>单位为</w:t>
      </w:r>
      <w:r w:rsidRPr="00AD5D3F">
        <w:rPr>
          <w:rFonts w:hint="eastAsia"/>
          <w:b/>
        </w:rPr>
        <w:t>米</w:t>
      </w:r>
      <w:r w:rsidRPr="00AD5D3F">
        <w:rPr>
          <w:b/>
        </w:rPr>
        <w:t>每秒</w:t>
      </w:r>
    </w:p>
    <w:tbl>
      <w:tblPr>
        <w:tblStyle w:val="af2"/>
        <w:tblW w:w="5000" w:type="pct"/>
        <w:jc w:val="center"/>
        <w:tblLook w:val="04A0"/>
      </w:tblPr>
      <w:tblGrid>
        <w:gridCol w:w="2549"/>
        <w:gridCol w:w="2269"/>
        <w:gridCol w:w="2387"/>
        <w:gridCol w:w="2366"/>
      </w:tblGrid>
      <w:tr w:rsidR="00D82E09" w:rsidTr="00D82E09">
        <w:trPr>
          <w:trHeight w:val="360"/>
          <w:jc w:val="center"/>
        </w:trPr>
        <w:tc>
          <w:tcPr>
            <w:tcW w:w="1331" w:type="pct"/>
            <w:vAlign w:val="center"/>
          </w:tcPr>
          <w:p w:rsidR="00D82E09" w:rsidRPr="00CD1739" w:rsidRDefault="00D82E09" w:rsidP="00CD1739">
            <w:pPr>
              <w:pStyle w:val="af9"/>
              <w:numPr>
                <w:ilvl w:val="0"/>
                <w:numId w:val="0"/>
              </w:numPr>
              <w:spacing w:before="0" w:after="0"/>
              <w:jc w:val="center"/>
              <w:rPr>
                <w:rFonts w:hAnsi="宋体"/>
                <w:b/>
                <w:sz w:val="18"/>
                <w:szCs w:val="18"/>
              </w:rPr>
            </w:pPr>
            <w:r w:rsidRPr="00CD1739">
              <w:rPr>
                <w:rFonts w:hAnsi="宋体" w:hint="eastAsia"/>
                <w:b/>
                <w:sz w:val="18"/>
                <w:szCs w:val="18"/>
              </w:rPr>
              <w:t>饲养房间</w:t>
            </w:r>
          </w:p>
        </w:tc>
        <w:tc>
          <w:tcPr>
            <w:tcW w:w="1185" w:type="pct"/>
            <w:vAlign w:val="center"/>
          </w:tcPr>
          <w:p w:rsidR="00D82E09" w:rsidRPr="00CD1739" w:rsidRDefault="00D82E09" w:rsidP="00CD1739">
            <w:pPr>
              <w:pStyle w:val="af9"/>
              <w:numPr>
                <w:ilvl w:val="0"/>
                <w:numId w:val="0"/>
              </w:numPr>
              <w:spacing w:before="0" w:after="0"/>
              <w:jc w:val="center"/>
              <w:rPr>
                <w:rFonts w:hAnsi="宋体"/>
                <w:b/>
                <w:sz w:val="18"/>
                <w:szCs w:val="18"/>
              </w:rPr>
            </w:pPr>
            <w:r w:rsidRPr="00CD1739">
              <w:rPr>
                <w:rFonts w:hAnsi="宋体" w:hint="eastAsia"/>
                <w:b/>
                <w:sz w:val="18"/>
                <w:szCs w:val="18"/>
              </w:rPr>
              <w:t>猪群结构</w:t>
            </w:r>
          </w:p>
        </w:tc>
        <w:tc>
          <w:tcPr>
            <w:tcW w:w="1247" w:type="pct"/>
            <w:vAlign w:val="center"/>
          </w:tcPr>
          <w:p w:rsidR="00D82E09" w:rsidRPr="00CD1739" w:rsidRDefault="00D82E09" w:rsidP="00CD1739">
            <w:pPr>
              <w:pStyle w:val="af9"/>
              <w:numPr>
                <w:ilvl w:val="0"/>
                <w:numId w:val="0"/>
              </w:numPr>
              <w:spacing w:before="0" w:after="0"/>
              <w:jc w:val="center"/>
              <w:rPr>
                <w:rFonts w:hAnsi="宋体"/>
                <w:b/>
                <w:sz w:val="18"/>
                <w:szCs w:val="18"/>
              </w:rPr>
            </w:pPr>
            <w:r w:rsidRPr="00CD1739">
              <w:rPr>
                <w:rFonts w:hAnsi="宋体"/>
                <w:b/>
                <w:sz w:val="18"/>
                <w:szCs w:val="18"/>
              </w:rPr>
              <w:t>冬季</w:t>
            </w:r>
          </w:p>
        </w:tc>
        <w:tc>
          <w:tcPr>
            <w:tcW w:w="1236" w:type="pct"/>
            <w:vAlign w:val="center"/>
          </w:tcPr>
          <w:p w:rsidR="00D82E09" w:rsidRPr="00CD1739" w:rsidRDefault="00D82E09" w:rsidP="00CD1739">
            <w:pPr>
              <w:pStyle w:val="af9"/>
              <w:numPr>
                <w:ilvl w:val="0"/>
                <w:numId w:val="0"/>
              </w:numPr>
              <w:spacing w:before="0" w:after="0"/>
              <w:jc w:val="center"/>
              <w:rPr>
                <w:rFonts w:hAnsi="宋体"/>
                <w:b/>
                <w:sz w:val="18"/>
                <w:szCs w:val="18"/>
              </w:rPr>
            </w:pPr>
            <w:r w:rsidRPr="00CD1739">
              <w:rPr>
                <w:rFonts w:hAnsi="宋体" w:hint="eastAsia"/>
                <w:b/>
                <w:sz w:val="18"/>
                <w:szCs w:val="18"/>
              </w:rPr>
              <w:t>夏季</w:t>
            </w:r>
          </w:p>
        </w:tc>
      </w:tr>
      <w:tr w:rsidR="00D82E09" w:rsidTr="00D82E09">
        <w:trPr>
          <w:jc w:val="center"/>
        </w:trPr>
        <w:tc>
          <w:tcPr>
            <w:tcW w:w="1331" w:type="pct"/>
            <w:vAlign w:val="center"/>
          </w:tcPr>
          <w:p w:rsidR="00D82E09" w:rsidRPr="005835F0" w:rsidRDefault="00D82E09" w:rsidP="00CD1739">
            <w:pPr>
              <w:pStyle w:val="af9"/>
              <w:numPr>
                <w:ilvl w:val="0"/>
                <w:numId w:val="0"/>
              </w:numPr>
              <w:spacing w:before="0" w:after="0"/>
              <w:jc w:val="center"/>
              <w:rPr>
                <w:rFonts w:hAnsi="宋体"/>
                <w:sz w:val="18"/>
                <w:szCs w:val="18"/>
              </w:rPr>
            </w:pPr>
            <w:r w:rsidRPr="005835F0">
              <w:rPr>
                <w:rFonts w:hAnsi="宋体" w:hint="eastAsia"/>
                <w:sz w:val="18"/>
                <w:szCs w:val="18"/>
              </w:rPr>
              <w:t>后备</w:t>
            </w:r>
            <w:r>
              <w:rPr>
                <w:rFonts w:hAnsi="宋体" w:hint="eastAsia"/>
                <w:sz w:val="18"/>
                <w:szCs w:val="18"/>
              </w:rPr>
              <w:t>间</w:t>
            </w:r>
          </w:p>
        </w:tc>
        <w:tc>
          <w:tcPr>
            <w:tcW w:w="1185" w:type="pct"/>
            <w:vAlign w:val="center"/>
          </w:tcPr>
          <w:p w:rsidR="00D82E09" w:rsidRDefault="00D82E09" w:rsidP="00CD1739">
            <w:pPr>
              <w:pStyle w:val="af9"/>
              <w:numPr>
                <w:ilvl w:val="0"/>
                <w:numId w:val="0"/>
              </w:numPr>
              <w:spacing w:before="0" w:after="0"/>
              <w:jc w:val="center"/>
              <w:rPr>
                <w:rFonts w:hAnsi="宋体"/>
                <w:sz w:val="18"/>
                <w:szCs w:val="18"/>
              </w:rPr>
            </w:pPr>
            <w:r w:rsidRPr="00970183">
              <w:rPr>
                <w:rFonts w:hAnsi="宋体" w:hint="eastAsia"/>
                <w:sz w:val="18"/>
                <w:szCs w:val="18"/>
              </w:rPr>
              <w:t>后备猪</w:t>
            </w:r>
          </w:p>
        </w:tc>
        <w:tc>
          <w:tcPr>
            <w:tcW w:w="1247"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≤0.3</w:t>
            </w:r>
          </w:p>
        </w:tc>
        <w:tc>
          <w:tcPr>
            <w:tcW w:w="1236"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≤1.0</w:t>
            </w:r>
          </w:p>
        </w:tc>
      </w:tr>
      <w:tr w:rsidR="00D82E09" w:rsidTr="00D82E09">
        <w:trPr>
          <w:jc w:val="center"/>
        </w:trPr>
        <w:tc>
          <w:tcPr>
            <w:tcW w:w="1331" w:type="pct"/>
            <w:vAlign w:val="center"/>
          </w:tcPr>
          <w:p w:rsidR="00D82E09" w:rsidRPr="005835F0" w:rsidRDefault="00D82E09" w:rsidP="00CD1739">
            <w:pPr>
              <w:pStyle w:val="af9"/>
              <w:numPr>
                <w:ilvl w:val="0"/>
                <w:numId w:val="0"/>
              </w:numPr>
              <w:spacing w:before="0" w:after="0"/>
              <w:jc w:val="center"/>
              <w:rPr>
                <w:rFonts w:hAnsi="宋体"/>
                <w:sz w:val="18"/>
                <w:szCs w:val="18"/>
              </w:rPr>
            </w:pPr>
            <w:r w:rsidRPr="005835F0">
              <w:rPr>
                <w:rFonts w:hAnsi="宋体" w:hint="eastAsia"/>
                <w:sz w:val="18"/>
                <w:szCs w:val="18"/>
              </w:rPr>
              <w:t>配怀</w:t>
            </w:r>
            <w:r>
              <w:rPr>
                <w:rFonts w:hAnsi="宋体" w:hint="eastAsia"/>
                <w:sz w:val="18"/>
                <w:szCs w:val="18"/>
              </w:rPr>
              <w:t>间</w:t>
            </w:r>
          </w:p>
        </w:tc>
        <w:tc>
          <w:tcPr>
            <w:tcW w:w="1185" w:type="pct"/>
            <w:vAlign w:val="center"/>
          </w:tcPr>
          <w:p w:rsidR="00D82E09" w:rsidRDefault="00D82E09" w:rsidP="00CD1739">
            <w:pPr>
              <w:pStyle w:val="af9"/>
              <w:numPr>
                <w:ilvl w:val="0"/>
                <w:numId w:val="0"/>
              </w:numPr>
              <w:spacing w:before="0" w:after="0"/>
              <w:jc w:val="center"/>
              <w:rPr>
                <w:rFonts w:hAnsi="宋体"/>
                <w:sz w:val="18"/>
                <w:szCs w:val="18"/>
              </w:rPr>
            </w:pPr>
            <w:r w:rsidRPr="00970183">
              <w:rPr>
                <w:rFonts w:hAnsi="宋体" w:hint="eastAsia"/>
                <w:sz w:val="18"/>
                <w:szCs w:val="18"/>
              </w:rPr>
              <w:t>配怀母猪</w:t>
            </w:r>
          </w:p>
        </w:tc>
        <w:tc>
          <w:tcPr>
            <w:tcW w:w="1247"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≤0.3</w:t>
            </w:r>
          </w:p>
        </w:tc>
        <w:tc>
          <w:tcPr>
            <w:tcW w:w="1236"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≤1.0</w:t>
            </w:r>
          </w:p>
        </w:tc>
      </w:tr>
      <w:tr w:rsidR="00D82E09" w:rsidTr="00D82E09">
        <w:trPr>
          <w:jc w:val="center"/>
        </w:trPr>
        <w:tc>
          <w:tcPr>
            <w:tcW w:w="1331" w:type="pct"/>
            <w:vAlign w:val="center"/>
          </w:tcPr>
          <w:p w:rsidR="00D82E09" w:rsidRPr="005835F0" w:rsidRDefault="00D82E09" w:rsidP="0096205F">
            <w:pPr>
              <w:pStyle w:val="af9"/>
              <w:numPr>
                <w:ilvl w:val="0"/>
                <w:numId w:val="0"/>
              </w:numPr>
              <w:spacing w:before="0" w:after="0"/>
              <w:jc w:val="center"/>
              <w:rPr>
                <w:rFonts w:hAnsi="宋体"/>
                <w:sz w:val="18"/>
                <w:szCs w:val="18"/>
              </w:rPr>
            </w:pPr>
            <w:r>
              <w:rPr>
                <w:rFonts w:hAnsi="宋体" w:hint="eastAsia"/>
                <w:sz w:val="18"/>
                <w:szCs w:val="18"/>
              </w:rPr>
              <w:t>妊娠间</w:t>
            </w:r>
          </w:p>
        </w:tc>
        <w:tc>
          <w:tcPr>
            <w:tcW w:w="1185" w:type="pct"/>
            <w:vAlign w:val="center"/>
          </w:tcPr>
          <w:p w:rsidR="00D82E09" w:rsidRPr="00970183" w:rsidRDefault="00D82E09" w:rsidP="0096205F">
            <w:pPr>
              <w:pStyle w:val="af9"/>
              <w:numPr>
                <w:ilvl w:val="0"/>
                <w:numId w:val="0"/>
              </w:numPr>
              <w:spacing w:before="0" w:after="0"/>
              <w:jc w:val="center"/>
              <w:rPr>
                <w:rFonts w:hAnsi="宋体"/>
                <w:sz w:val="18"/>
                <w:szCs w:val="18"/>
              </w:rPr>
            </w:pPr>
            <w:r>
              <w:rPr>
                <w:rFonts w:hAnsi="宋体" w:hint="eastAsia"/>
                <w:sz w:val="18"/>
                <w:szCs w:val="18"/>
              </w:rPr>
              <w:t>妊娠</w:t>
            </w:r>
            <w:r w:rsidRPr="00970183">
              <w:rPr>
                <w:rFonts w:hAnsi="宋体" w:hint="eastAsia"/>
                <w:sz w:val="18"/>
                <w:szCs w:val="18"/>
              </w:rPr>
              <w:t>母猪</w:t>
            </w:r>
          </w:p>
        </w:tc>
        <w:tc>
          <w:tcPr>
            <w:tcW w:w="1247" w:type="pct"/>
            <w:vAlign w:val="center"/>
          </w:tcPr>
          <w:p w:rsidR="00D82E09" w:rsidRDefault="00D82E09" w:rsidP="0096205F">
            <w:pPr>
              <w:pStyle w:val="af9"/>
              <w:numPr>
                <w:ilvl w:val="0"/>
                <w:numId w:val="0"/>
              </w:numPr>
              <w:spacing w:before="0" w:after="0"/>
              <w:jc w:val="center"/>
              <w:rPr>
                <w:rFonts w:hAnsi="宋体"/>
                <w:sz w:val="18"/>
                <w:szCs w:val="18"/>
              </w:rPr>
            </w:pPr>
            <w:r>
              <w:rPr>
                <w:rFonts w:hAnsi="宋体"/>
                <w:sz w:val="18"/>
                <w:szCs w:val="18"/>
              </w:rPr>
              <w:t>≤0.3</w:t>
            </w:r>
          </w:p>
        </w:tc>
        <w:tc>
          <w:tcPr>
            <w:tcW w:w="1236" w:type="pct"/>
            <w:vAlign w:val="center"/>
          </w:tcPr>
          <w:p w:rsidR="00D82E09" w:rsidRDefault="00D82E09" w:rsidP="0096205F">
            <w:pPr>
              <w:pStyle w:val="af9"/>
              <w:numPr>
                <w:ilvl w:val="0"/>
                <w:numId w:val="0"/>
              </w:numPr>
              <w:spacing w:before="0" w:after="0"/>
              <w:jc w:val="center"/>
              <w:rPr>
                <w:rFonts w:hAnsi="宋体"/>
                <w:sz w:val="18"/>
                <w:szCs w:val="18"/>
              </w:rPr>
            </w:pPr>
            <w:r>
              <w:rPr>
                <w:rFonts w:hAnsi="宋体"/>
                <w:sz w:val="18"/>
                <w:szCs w:val="18"/>
              </w:rPr>
              <w:t>≤1.0</w:t>
            </w:r>
          </w:p>
        </w:tc>
      </w:tr>
      <w:tr w:rsidR="00D82E09" w:rsidTr="00D82E09">
        <w:trPr>
          <w:jc w:val="center"/>
        </w:trPr>
        <w:tc>
          <w:tcPr>
            <w:tcW w:w="1331" w:type="pct"/>
            <w:vMerge w:val="restart"/>
            <w:vAlign w:val="center"/>
          </w:tcPr>
          <w:p w:rsidR="00D82E09" w:rsidRPr="005835F0" w:rsidRDefault="00D82E09" w:rsidP="00CD1739">
            <w:pPr>
              <w:pStyle w:val="af9"/>
              <w:numPr>
                <w:ilvl w:val="0"/>
                <w:numId w:val="0"/>
              </w:numPr>
              <w:spacing w:before="0" w:after="0"/>
              <w:jc w:val="center"/>
              <w:rPr>
                <w:rFonts w:hAnsi="宋体"/>
                <w:sz w:val="18"/>
                <w:szCs w:val="18"/>
              </w:rPr>
            </w:pPr>
            <w:r>
              <w:rPr>
                <w:rFonts w:hAnsi="宋体" w:hint="eastAsia"/>
                <w:sz w:val="18"/>
                <w:szCs w:val="18"/>
              </w:rPr>
              <w:t>分娩间</w:t>
            </w:r>
          </w:p>
        </w:tc>
        <w:tc>
          <w:tcPr>
            <w:tcW w:w="1185"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泌</w:t>
            </w:r>
            <w:r w:rsidRPr="00970183">
              <w:rPr>
                <w:rFonts w:hAnsi="宋体" w:hint="eastAsia"/>
                <w:sz w:val="18"/>
                <w:szCs w:val="18"/>
              </w:rPr>
              <w:t>乳母猪</w:t>
            </w:r>
          </w:p>
        </w:tc>
        <w:tc>
          <w:tcPr>
            <w:tcW w:w="1247"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≤0.15</w:t>
            </w:r>
          </w:p>
        </w:tc>
        <w:tc>
          <w:tcPr>
            <w:tcW w:w="1236"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≤0.4</w:t>
            </w:r>
          </w:p>
        </w:tc>
      </w:tr>
      <w:tr w:rsidR="00D82E09" w:rsidTr="00D82E09">
        <w:trPr>
          <w:jc w:val="center"/>
        </w:trPr>
        <w:tc>
          <w:tcPr>
            <w:tcW w:w="1331" w:type="pct"/>
            <w:vMerge/>
            <w:vAlign w:val="center"/>
          </w:tcPr>
          <w:p w:rsidR="00D82E09" w:rsidRPr="005835F0" w:rsidRDefault="00D82E09" w:rsidP="00CD1739">
            <w:pPr>
              <w:pStyle w:val="af9"/>
              <w:numPr>
                <w:ilvl w:val="0"/>
                <w:numId w:val="0"/>
              </w:numPr>
              <w:spacing w:before="0" w:after="0"/>
              <w:jc w:val="center"/>
              <w:rPr>
                <w:rFonts w:hAnsi="宋体"/>
                <w:sz w:val="18"/>
                <w:szCs w:val="18"/>
              </w:rPr>
            </w:pPr>
          </w:p>
        </w:tc>
        <w:tc>
          <w:tcPr>
            <w:tcW w:w="1185" w:type="pct"/>
            <w:vAlign w:val="center"/>
          </w:tcPr>
          <w:p w:rsidR="00D82E09" w:rsidRDefault="00D82E09" w:rsidP="00CD1739">
            <w:pPr>
              <w:pStyle w:val="af9"/>
              <w:numPr>
                <w:ilvl w:val="0"/>
                <w:numId w:val="0"/>
              </w:numPr>
              <w:spacing w:before="0" w:after="0"/>
              <w:jc w:val="center"/>
              <w:rPr>
                <w:rFonts w:hAnsi="宋体"/>
                <w:sz w:val="18"/>
                <w:szCs w:val="18"/>
              </w:rPr>
            </w:pPr>
            <w:r w:rsidRPr="00970183">
              <w:rPr>
                <w:rFonts w:hAnsi="宋体" w:hint="eastAsia"/>
                <w:sz w:val="18"/>
                <w:szCs w:val="18"/>
              </w:rPr>
              <w:t>哺乳仔猪</w:t>
            </w:r>
          </w:p>
        </w:tc>
        <w:tc>
          <w:tcPr>
            <w:tcW w:w="1247"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≤0.15</w:t>
            </w:r>
          </w:p>
        </w:tc>
        <w:tc>
          <w:tcPr>
            <w:tcW w:w="1236"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≤0.4</w:t>
            </w:r>
          </w:p>
        </w:tc>
      </w:tr>
      <w:tr w:rsidR="00D82E09" w:rsidTr="00D82E09">
        <w:trPr>
          <w:jc w:val="center"/>
        </w:trPr>
        <w:tc>
          <w:tcPr>
            <w:tcW w:w="1331" w:type="pct"/>
            <w:vAlign w:val="center"/>
          </w:tcPr>
          <w:p w:rsidR="00D82E09" w:rsidRPr="005835F0" w:rsidRDefault="00D82E09" w:rsidP="00CD1739">
            <w:pPr>
              <w:pStyle w:val="af9"/>
              <w:numPr>
                <w:ilvl w:val="0"/>
                <w:numId w:val="0"/>
              </w:numPr>
              <w:spacing w:before="0" w:after="0"/>
              <w:jc w:val="center"/>
              <w:rPr>
                <w:rFonts w:hAnsi="宋体"/>
                <w:sz w:val="18"/>
                <w:szCs w:val="18"/>
              </w:rPr>
            </w:pPr>
            <w:r w:rsidRPr="005835F0">
              <w:rPr>
                <w:rFonts w:hAnsi="宋体" w:hint="eastAsia"/>
                <w:sz w:val="18"/>
                <w:szCs w:val="18"/>
              </w:rPr>
              <w:t>保育</w:t>
            </w:r>
            <w:r>
              <w:rPr>
                <w:rFonts w:hAnsi="宋体" w:hint="eastAsia"/>
                <w:sz w:val="18"/>
                <w:szCs w:val="18"/>
              </w:rPr>
              <w:t>间</w:t>
            </w:r>
          </w:p>
        </w:tc>
        <w:tc>
          <w:tcPr>
            <w:tcW w:w="1185" w:type="pct"/>
            <w:vAlign w:val="center"/>
          </w:tcPr>
          <w:p w:rsidR="00D82E09" w:rsidRDefault="00D82E09" w:rsidP="00CD1739">
            <w:pPr>
              <w:pStyle w:val="af9"/>
              <w:numPr>
                <w:ilvl w:val="0"/>
                <w:numId w:val="0"/>
              </w:numPr>
              <w:spacing w:before="0" w:after="0"/>
              <w:jc w:val="center"/>
              <w:rPr>
                <w:rFonts w:hAnsi="宋体"/>
                <w:sz w:val="18"/>
                <w:szCs w:val="18"/>
              </w:rPr>
            </w:pPr>
            <w:r w:rsidRPr="00970183">
              <w:rPr>
                <w:rFonts w:hAnsi="宋体" w:hint="eastAsia"/>
                <w:sz w:val="18"/>
                <w:szCs w:val="18"/>
              </w:rPr>
              <w:t>保育猪</w:t>
            </w:r>
          </w:p>
        </w:tc>
        <w:tc>
          <w:tcPr>
            <w:tcW w:w="1247"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≤0.2</w:t>
            </w:r>
          </w:p>
        </w:tc>
        <w:tc>
          <w:tcPr>
            <w:tcW w:w="1236"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≤0.6</w:t>
            </w:r>
          </w:p>
        </w:tc>
      </w:tr>
      <w:tr w:rsidR="00D82E09" w:rsidTr="00D82E09">
        <w:trPr>
          <w:jc w:val="center"/>
        </w:trPr>
        <w:tc>
          <w:tcPr>
            <w:tcW w:w="1331" w:type="pct"/>
            <w:vAlign w:val="center"/>
          </w:tcPr>
          <w:p w:rsidR="00D82E09" w:rsidRDefault="00D82E09" w:rsidP="00CD1739">
            <w:pPr>
              <w:pStyle w:val="af9"/>
              <w:numPr>
                <w:ilvl w:val="0"/>
                <w:numId w:val="0"/>
              </w:numPr>
              <w:spacing w:before="0" w:after="0"/>
              <w:jc w:val="center"/>
              <w:rPr>
                <w:rFonts w:hAnsi="宋体"/>
                <w:sz w:val="18"/>
                <w:szCs w:val="18"/>
              </w:rPr>
            </w:pPr>
            <w:r w:rsidRPr="00970183">
              <w:rPr>
                <w:rFonts w:hAnsi="宋体" w:hint="eastAsia"/>
                <w:sz w:val="18"/>
                <w:szCs w:val="18"/>
              </w:rPr>
              <w:t>生长育肥</w:t>
            </w:r>
            <w:r>
              <w:rPr>
                <w:rFonts w:hAnsi="宋体" w:hint="eastAsia"/>
                <w:sz w:val="18"/>
                <w:szCs w:val="18"/>
              </w:rPr>
              <w:t>间</w:t>
            </w:r>
          </w:p>
        </w:tc>
        <w:tc>
          <w:tcPr>
            <w:tcW w:w="1185" w:type="pct"/>
            <w:vAlign w:val="center"/>
          </w:tcPr>
          <w:p w:rsidR="00D82E09" w:rsidRDefault="00D82E09" w:rsidP="00CD1739">
            <w:pPr>
              <w:pStyle w:val="af9"/>
              <w:numPr>
                <w:ilvl w:val="0"/>
                <w:numId w:val="0"/>
              </w:numPr>
              <w:spacing w:before="0" w:after="0"/>
              <w:jc w:val="center"/>
              <w:rPr>
                <w:rFonts w:hAnsi="宋体"/>
                <w:sz w:val="18"/>
                <w:szCs w:val="18"/>
              </w:rPr>
            </w:pPr>
            <w:r w:rsidRPr="00970183">
              <w:rPr>
                <w:rFonts w:hAnsi="宋体" w:hint="eastAsia"/>
                <w:sz w:val="18"/>
                <w:szCs w:val="18"/>
              </w:rPr>
              <w:t>生长育肥猪</w:t>
            </w:r>
          </w:p>
        </w:tc>
        <w:tc>
          <w:tcPr>
            <w:tcW w:w="1247"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≤0.3</w:t>
            </w:r>
          </w:p>
        </w:tc>
        <w:tc>
          <w:tcPr>
            <w:tcW w:w="1236" w:type="pct"/>
            <w:vAlign w:val="center"/>
          </w:tcPr>
          <w:p w:rsidR="00D82E09" w:rsidRDefault="00D82E09" w:rsidP="00CD1739">
            <w:pPr>
              <w:pStyle w:val="af9"/>
              <w:numPr>
                <w:ilvl w:val="0"/>
                <w:numId w:val="0"/>
              </w:numPr>
              <w:spacing w:before="0" w:after="0"/>
              <w:jc w:val="center"/>
              <w:rPr>
                <w:rFonts w:hAnsi="宋体"/>
                <w:sz w:val="18"/>
                <w:szCs w:val="18"/>
              </w:rPr>
            </w:pPr>
            <w:r>
              <w:rPr>
                <w:rFonts w:hAnsi="宋体"/>
                <w:sz w:val="18"/>
                <w:szCs w:val="18"/>
              </w:rPr>
              <w:t>≤1.0</w:t>
            </w:r>
          </w:p>
        </w:tc>
      </w:tr>
    </w:tbl>
    <w:p w:rsidR="002E4668" w:rsidRPr="00FD3A1A" w:rsidRDefault="002E4668" w:rsidP="00CD75BE">
      <w:pPr>
        <w:pStyle w:val="a"/>
        <w:spacing w:before="312" w:after="312"/>
        <w:ind w:left="0"/>
        <w:rPr>
          <w:rFonts w:ascii="Times New Roman"/>
          <w:b/>
        </w:rPr>
      </w:pPr>
      <w:bookmarkStart w:id="272" w:name="_Toc123202808"/>
      <w:r w:rsidRPr="00FD3A1A">
        <w:rPr>
          <w:rFonts w:ascii="Times New Roman" w:hint="eastAsia"/>
          <w:b/>
        </w:rPr>
        <w:t>电气设计</w:t>
      </w:r>
      <w:bookmarkEnd w:id="272"/>
    </w:p>
    <w:p w:rsidR="00323F51" w:rsidRPr="00323F51" w:rsidRDefault="00323F51" w:rsidP="00CD75BE">
      <w:pPr>
        <w:pStyle w:val="2"/>
        <w:spacing w:before="120" w:line="300" w:lineRule="auto"/>
        <w:rPr>
          <w:rFonts w:ascii="黑体" w:eastAsia="黑体"/>
          <w:b w:val="0"/>
          <w:bCs w:val="0"/>
          <w:sz w:val="21"/>
          <w:szCs w:val="21"/>
        </w:rPr>
      </w:pPr>
      <w:bookmarkStart w:id="273" w:name="_Hlk116545120"/>
      <w:bookmarkStart w:id="274" w:name="_Toc117418220"/>
      <w:bookmarkStart w:id="275" w:name="_Toc117588006"/>
      <w:bookmarkStart w:id="276" w:name="_Toc118192077"/>
      <w:bookmarkStart w:id="277" w:name="_Toc109221671"/>
      <w:bookmarkStart w:id="278" w:name="_Toc109287083"/>
      <w:bookmarkStart w:id="279" w:name="_Toc115796048"/>
      <w:bookmarkStart w:id="280" w:name="_Toc123202809"/>
      <w:r w:rsidRPr="00323F51">
        <w:rPr>
          <w:rFonts w:ascii="黑体" w:eastAsia="黑体" w:hint="eastAsia"/>
          <w:b w:val="0"/>
          <w:bCs w:val="0"/>
          <w:sz w:val="21"/>
          <w:szCs w:val="21"/>
        </w:rPr>
        <w:t>1</w:t>
      </w:r>
      <w:r w:rsidR="00CE7368">
        <w:rPr>
          <w:rFonts w:ascii="黑体" w:eastAsia="黑体" w:hint="eastAsia"/>
          <w:b w:val="0"/>
          <w:bCs w:val="0"/>
          <w:sz w:val="21"/>
          <w:szCs w:val="21"/>
        </w:rPr>
        <w:t>0</w:t>
      </w:r>
      <w:r w:rsidRPr="00323F51">
        <w:rPr>
          <w:rFonts w:ascii="黑体" w:eastAsia="黑体"/>
          <w:b w:val="0"/>
          <w:bCs w:val="0"/>
          <w:sz w:val="21"/>
          <w:szCs w:val="21"/>
        </w:rPr>
        <w:t>.</w:t>
      </w:r>
      <w:r w:rsidRPr="00323F51">
        <w:rPr>
          <w:rFonts w:ascii="黑体" w:eastAsia="黑体" w:hint="eastAsia"/>
          <w:b w:val="0"/>
          <w:bCs w:val="0"/>
          <w:sz w:val="21"/>
          <w:szCs w:val="21"/>
        </w:rPr>
        <w:t>1</w:t>
      </w:r>
      <w:bookmarkEnd w:id="273"/>
      <w:r w:rsidR="00CE7368">
        <w:rPr>
          <w:rFonts w:ascii="黑体" w:eastAsia="黑体" w:hint="eastAsia"/>
          <w:b w:val="0"/>
          <w:bCs w:val="0"/>
          <w:sz w:val="21"/>
          <w:szCs w:val="21"/>
        </w:rPr>
        <w:t xml:space="preserve">  </w:t>
      </w:r>
      <w:r w:rsidRPr="00323F51">
        <w:rPr>
          <w:rFonts w:ascii="黑体" w:eastAsia="黑体" w:hint="eastAsia"/>
          <w:b w:val="0"/>
          <w:bCs w:val="0"/>
          <w:sz w:val="21"/>
          <w:szCs w:val="21"/>
        </w:rPr>
        <w:t>供配电</w:t>
      </w:r>
      <w:r w:rsidR="00CE7368">
        <w:rPr>
          <w:rFonts w:ascii="黑体" w:eastAsia="黑体" w:hint="eastAsia"/>
          <w:b w:val="0"/>
          <w:bCs w:val="0"/>
          <w:sz w:val="21"/>
          <w:szCs w:val="21"/>
        </w:rPr>
        <w:t>要求</w:t>
      </w:r>
      <w:bookmarkEnd w:id="274"/>
      <w:bookmarkEnd w:id="275"/>
      <w:bookmarkEnd w:id="276"/>
      <w:bookmarkEnd w:id="280"/>
    </w:p>
    <w:p w:rsidR="00323F51" w:rsidRPr="00CE7368"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 xml:space="preserve">  </w:t>
      </w:r>
      <w:r w:rsidR="00323F51" w:rsidRPr="00CE7368">
        <w:rPr>
          <w:rFonts w:ascii="Times New Roman" w:hint="eastAsia"/>
        </w:rPr>
        <w:t>饲养设备、供水供料设备、环境控制设备、智能生猪养殖控制系统及消防设备的用电负荷等级应设为二级负荷</w:t>
      </w:r>
      <w:r w:rsidR="00D82E09">
        <w:rPr>
          <w:rFonts w:ascii="Times New Roman" w:hint="eastAsia"/>
        </w:rPr>
        <w:t>，可设置自动断电报警装置</w:t>
      </w:r>
      <w:r w:rsidR="00323F51" w:rsidRPr="00CE7368">
        <w:rPr>
          <w:rFonts w:ascii="Times New Roman" w:hint="eastAsia"/>
        </w:rPr>
        <w:t>。</w:t>
      </w:r>
    </w:p>
    <w:p w:rsidR="00516BE7" w:rsidRDefault="00CE7368" w:rsidP="00A20D5A">
      <w:pPr>
        <w:pStyle w:val="af9"/>
        <w:numPr>
          <w:ilvl w:val="0"/>
          <w:numId w:val="0"/>
        </w:numPr>
        <w:spacing w:beforeLines="50" w:afterLines="50" w:line="360" w:lineRule="exact"/>
        <w:rPr>
          <w:rFonts w:ascii="Times New Roman"/>
        </w:rPr>
      </w:pPr>
      <w:bookmarkStart w:id="281" w:name="_Hlk116548762"/>
      <w:r>
        <w:rPr>
          <w:rFonts w:ascii="黑体" w:eastAsia="黑体" w:hAnsi="黑体" w:hint="eastAsia"/>
        </w:rPr>
        <w:t>10</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w:t>
      </w:r>
      <w:r w:rsidR="008173A3">
        <w:rPr>
          <w:rFonts w:ascii="黑体" w:eastAsia="黑体" w:hAnsi="黑体"/>
        </w:rPr>
        <w:t>2</w:t>
      </w:r>
      <w:r w:rsidRPr="00FD3A1A">
        <w:rPr>
          <w:rFonts w:ascii="黑体" w:eastAsia="黑体" w:hAnsi="黑体" w:hint="eastAsia"/>
        </w:rPr>
        <w:t xml:space="preserve">  </w:t>
      </w:r>
      <w:r w:rsidR="00323F51" w:rsidRPr="00CE7368">
        <w:rPr>
          <w:rFonts w:ascii="Times New Roman" w:hint="eastAsia"/>
        </w:rPr>
        <w:t>负荷计算宜采用需要系数法，需要系数宜取</w:t>
      </w:r>
      <w:r w:rsidR="00323F51" w:rsidRPr="00CE7368">
        <w:rPr>
          <w:rFonts w:ascii="Times New Roman" w:hint="eastAsia"/>
        </w:rPr>
        <w:t>0</w:t>
      </w:r>
      <w:r w:rsidR="00323F51" w:rsidRPr="00CE7368">
        <w:rPr>
          <w:rFonts w:ascii="Times New Roman"/>
        </w:rPr>
        <w:t>.7~0.8</w:t>
      </w:r>
      <w:r w:rsidR="00323F51" w:rsidRPr="00CE7368">
        <w:rPr>
          <w:rFonts w:ascii="Times New Roman" w:hint="eastAsia"/>
        </w:rPr>
        <w:t>。</w:t>
      </w:r>
    </w:p>
    <w:p w:rsidR="00000000" w:rsidRDefault="000948EC"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w:t>
      </w:r>
      <w:r>
        <w:rPr>
          <w:rFonts w:ascii="黑体" w:eastAsia="黑体" w:hAnsi="黑体" w:hint="eastAsia"/>
        </w:rPr>
        <w:t>3</w:t>
      </w:r>
      <w:r w:rsidRPr="00FD3A1A">
        <w:rPr>
          <w:rFonts w:ascii="黑体" w:eastAsia="黑体" w:hAnsi="黑体" w:hint="eastAsia"/>
        </w:rPr>
        <w:t xml:space="preserve">  </w:t>
      </w:r>
      <w:r w:rsidRPr="0089591C">
        <w:rPr>
          <w:rFonts w:hAnsi="宋体" w:hint="eastAsia"/>
        </w:rPr>
        <w:t>配电系统宜三相平衡，三相不平衡度不宜大于</w:t>
      </w:r>
      <w:r w:rsidR="00A724F5" w:rsidRPr="0089591C">
        <w:rPr>
          <w:rFonts w:hAnsi="宋体"/>
        </w:rPr>
        <w:t>1</w:t>
      </w:r>
      <w:r w:rsidR="00A724F5">
        <w:rPr>
          <w:rFonts w:hAnsi="宋体"/>
        </w:rPr>
        <w:t>0</w:t>
      </w:r>
      <w:r w:rsidRPr="0089591C">
        <w:rPr>
          <w:rFonts w:hAnsi="宋体"/>
        </w:rPr>
        <w:t>%</w:t>
      </w:r>
      <w:r w:rsidRPr="0089591C">
        <w:rPr>
          <w:rFonts w:hAnsi="宋体" w:hint="eastAsia"/>
        </w:rPr>
        <w:t>。</w:t>
      </w:r>
    </w:p>
    <w:p w:rsidR="00A61FAC"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w:t>
      </w:r>
      <w:r w:rsidR="000948EC">
        <w:rPr>
          <w:rFonts w:ascii="黑体" w:eastAsia="黑体" w:hAnsi="黑体" w:hint="eastAsia"/>
        </w:rPr>
        <w:t>4</w:t>
      </w:r>
      <w:r w:rsidRPr="00FD3A1A">
        <w:rPr>
          <w:rFonts w:ascii="黑体" w:eastAsia="黑体" w:hAnsi="黑体" w:hint="eastAsia"/>
        </w:rPr>
        <w:t xml:space="preserve">  </w:t>
      </w:r>
      <w:r w:rsidR="00323F51" w:rsidRPr="00CE7368">
        <w:rPr>
          <w:rFonts w:ascii="Times New Roman" w:hint="eastAsia"/>
        </w:rPr>
        <w:t>生产区灯具、电源插座、开关和控制箱等电气设备应采用密闭型</w:t>
      </w:r>
      <w:r w:rsidR="00211BFD">
        <w:rPr>
          <w:rFonts w:ascii="Times New Roman" w:hint="eastAsia"/>
        </w:rPr>
        <w:t>，防护等级不</w:t>
      </w:r>
      <w:r w:rsidR="00CA369B">
        <w:rPr>
          <w:rFonts w:ascii="Times New Roman" w:hint="eastAsia"/>
        </w:rPr>
        <w:t>宜</w:t>
      </w:r>
      <w:r w:rsidR="00211BFD">
        <w:rPr>
          <w:rFonts w:ascii="Times New Roman" w:hint="eastAsia"/>
        </w:rPr>
        <w:t>低于</w:t>
      </w:r>
      <w:r w:rsidR="00211BFD">
        <w:rPr>
          <w:rFonts w:ascii="Times New Roman"/>
        </w:rPr>
        <w:t>IP55</w:t>
      </w:r>
      <w:r w:rsidR="00323F51" w:rsidRPr="00CE7368">
        <w:rPr>
          <w:rFonts w:ascii="Times New Roman" w:hint="eastAsia"/>
        </w:rPr>
        <w:t>。</w:t>
      </w:r>
    </w:p>
    <w:bookmarkEnd w:id="281"/>
    <w:p w:rsidR="00A61FAC"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w:t>
      </w:r>
      <w:r w:rsidR="000948EC">
        <w:rPr>
          <w:rFonts w:ascii="黑体" w:eastAsia="黑体" w:hAnsi="黑体" w:hint="eastAsia"/>
        </w:rPr>
        <w:t>5</w:t>
      </w:r>
      <w:r w:rsidRPr="00FD3A1A">
        <w:rPr>
          <w:rFonts w:ascii="黑体" w:eastAsia="黑体" w:hAnsi="黑体" w:hint="eastAsia"/>
        </w:rPr>
        <w:t xml:space="preserve">  </w:t>
      </w:r>
      <w:r w:rsidR="001F42B0" w:rsidRPr="001F42B0">
        <w:rPr>
          <w:rFonts w:ascii="Times New Roman" w:hint="eastAsia"/>
        </w:rPr>
        <w:t>人工</w:t>
      </w:r>
      <w:r w:rsidR="00323F51" w:rsidRPr="00CE7368">
        <w:rPr>
          <w:rFonts w:ascii="Times New Roman" w:hint="eastAsia"/>
        </w:rPr>
        <w:t>照明、饲喂设备、环境控制设备等电力负荷宜分别自成配电系统或回路。</w:t>
      </w:r>
    </w:p>
    <w:p w:rsidR="00323F51" w:rsidRPr="00323F51" w:rsidRDefault="00323F51" w:rsidP="00CD75BE">
      <w:pPr>
        <w:pStyle w:val="2"/>
        <w:spacing w:before="120" w:line="300" w:lineRule="auto"/>
        <w:rPr>
          <w:rFonts w:ascii="黑体" w:eastAsia="黑体"/>
          <w:b w:val="0"/>
          <w:bCs w:val="0"/>
          <w:sz w:val="21"/>
          <w:szCs w:val="21"/>
        </w:rPr>
      </w:pPr>
      <w:bookmarkStart w:id="282" w:name="_Toc117418221"/>
      <w:bookmarkStart w:id="283" w:name="_Toc117588007"/>
      <w:bookmarkStart w:id="284" w:name="_Toc118192078"/>
      <w:bookmarkStart w:id="285" w:name="_Toc123202810"/>
      <w:r w:rsidRPr="00323F51">
        <w:rPr>
          <w:rFonts w:ascii="黑体" w:eastAsia="黑体"/>
          <w:b w:val="0"/>
          <w:bCs w:val="0"/>
          <w:sz w:val="21"/>
          <w:szCs w:val="21"/>
        </w:rPr>
        <w:t>1</w:t>
      </w:r>
      <w:r w:rsidR="00CE7368">
        <w:rPr>
          <w:rFonts w:ascii="黑体" w:eastAsia="黑体" w:hint="eastAsia"/>
          <w:b w:val="0"/>
          <w:bCs w:val="0"/>
          <w:sz w:val="21"/>
          <w:szCs w:val="21"/>
        </w:rPr>
        <w:t>0</w:t>
      </w:r>
      <w:r w:rsidRPr="00323F51">
        <w:rPr>
          <w:rFonts w:ascii="黑体" w:eastAsia="黑体"/>
          <w:b w:val="0"/>
          <w:bCs w:val="0"/>
          <w:sz w:val="21"/>
          <w:szCs w:val="21"/>
        </w:rPr>
        <w:t>.2</w:t>
      </w:r>
      <w:r w:rsidR="00CE7368">
        <w:rPr>
          <w:rFonts w:ascii="黑体" w:eastAsia="黑体" w:hint="eastAsia"/>
          <w:b w:val="0"/>
          <w:bCs w:val="0"/>
          <w:sz w:val="21"/>
          <w:szCs w:val="21"/>
        </w:rPr>
        <w:t xml:space="preserve">  </w:t>
      </w:r>
      <w:r w:rsidRPr="00323F51">
        <w:rPr>
          <w:rFonts w:ascii="黑体" w:eastAsia="黑体" w:hint="eastAsia"/>
          <w:b w:val="0"/>
          <w:bCs w:val="0"/>
          <w:sz w:val="21"/>
          <w:szCs w:val="21"/>
        </w:rPr>
        <w:t>照明</w:t>
      </w:r>
      <w:r w:rsidR="00CE7368">
        <w:rPr>
          <w:rFonts w:ascii="黑体" w:eastAsia="黑体" w:hint="eastAsia"/>
          <w:b w:val="0"/>
          <w:bCs w:val="0"/>
          <w:sz w:val="21"/>
          <w:szCs w:val="21"/>
        </w:rPr>
        <w:t>设计</w:t>
      </w:r>
      <w:bookmarkEnd w:id="282"/>
      <w:bookmarkEnd w:id="283"/>
      <w:bookmarkEnd w:id="284"/>
      <w:bookmarkEnd w:id="285"/>
    </w:p>
    <w:p w:rsidR="00323F51" w:rsidRPr="00A20D5A" w:rsidRDefault="00CE7368" w:rsidP="00A20D5A">
      <w:pPr>
        <w:pStyle w:val="af9"/>
        <w:numPr>
          <w:ilvl w:val="0"/>
          <w:numId w:val="0"/>
        </w:numPr>
        <w:spacing w:beforeLines="50" w:afterLines="50" w:line="360" w:lineRule="exact"/>
        <w:rPr>
          <w:rFonts w:ascii="Times New Roman"/>
        </w:rPr>
      </w:pPr>
      <w:bookmarkStart w:id="286" w:name="_Hlk116638852"/>
      <w:r>
        <w:rPr>
          <w:rFonts w:ascii="黑体" w:eastAsia="黑体" w:hAnsi="黑体" w:hint="eastAsia"/>
        </w:rPr>
        <w:t>10</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 xml:space="preserve">  </w:t>
      </w:r>
      <w:r w:rsidR="0038646C">
        <w:rPr>
          <w:rFonts w:ascii="Times New Roman" w:hint="eastAsia"/>
        </w:rPr>
        <w:t>生长育肥间</w:t>
      </w:r>
      <w:r w:rsidR="00323F51" w:rsidRPr="00CE7368">
        <w:rPr>
          <w:rFonts w:ascii="Times New Roman" w:hint="eastAsia"/>
        </w:rPr>
        <w:t>人工照明的</w:t>
      </w:r>
      <w:r w:rsidR="00323F51" w:rsidRPr="00A20D5A">
        <w:rPr>
          <w:rFonts w:ascii="Times New Roman" w:hint="eastAsia"/>
        </w:rPr>
        <w:t>光照强度宜为</w:t>
      </w:r>
      <w:r w:rsidR="00323F51" w:rsidRPr="00A20D5A">
        <w:rPr>
          <w:rFonts w:ascii="Times New Roman" w:hint="eastAsia"/>
        </w:rPr>
        <w:t>30~50lx</w:t>
      </w:r>
      <w:r w:rsidR="00A724F5" w:rsidRPr="00A20D5A">
        <w:rPr>
          <w:rFonts w:ascii="Times New Roman" w:hint="eastAsia"/>
        </w:rPr>
        <w:t>，</w:t>
      </w:r>
      <w:r w:rsidR="00323F51" w:rsidRPr="00A20D5A">
        <w:rPr>
          <w:rFonts w:ascii="Times New Roman" w:hint="eastAsia"/>
        </w:rPr>
        <w:t>其他</w:t>
      </w:r>
      <w:r w:rsidR="0038646C" w:rsidRPr="00A20D5A">
        <w:rPr>
          <w:rFonts w:ascii="Times New Roman" w:hint="eastAsia"/>
        </w:rPr>
        <w:t>饲养房间</w:t>
      </w:r>
      <w:r w:rsidR="00323F51" w:rsidRPr="00A20D5A">
        <w:rPr>
          <w:rFonts w:ascii="Times New Roman" w:hint="eastAsia"/>
        </w:rPr>
        <w:t>人工照明的光照强度应为</w:t>
      </w:r>
      <w:r w:rsidR="00323F51" w:rsidRPr="00A20D5A">
        <w:rPr>
          <w:rFonts w:ascii="Times New Roman" w:hint="eastAsia"/>
        </w:rPr>
        <w:t>50~1</w:t>
      </w:r>
      <w:r w:rsidR="00323F51" w:rsidRPr="00A20D5A">
        <w:rPr>
          <w:rFonts w:ascii="Times New Roman"/>
        </w:rPr>
        <w:t>5</w:t>
      </w:r>
      <w:r w:rsidR="00323F51" w:rsidRPr="00A20D5A">
        <w:rPr>
          <w:rFonts w:ascii="Times New Roman" w:hint="eastAsia"/>
        </w:rPr>
        <w:t>0lx</w:t>
      </w:r>
      <w:r w:rsidR="00323F51" w:rsidRPr="00A20D5A">
        <w:rPr>
          <w:rFonts w:ascii="Times New Roman" w:hint="eastAsia"/>
        </w:rPr>
        <w:t>。配怀</w:t>
      </w:r>
      <w:r w:rsidR="0038646C" w:rsidRPr="00A20D5A">
        <w:rPr>
          <w:rFonts w:ascii="Times New Roman" w:hint="eastAsia"/>
        </w:rPr>
        <w:t>间</w:t>
      </w:r>
      <w:r w:rsidR="0096205F" w:rsidRPr="00A20D5A">
        <w:rPr>
          <w:rFonts w:ascii="Times New Roman" w:hint="eastAsia"/>
        </w:rPr>
        <w:t>、妊娠间</w:t>
      </w:r>
      <w:r w:rsidR="00323F51" w:rsidRPr="00A20D5A">
        <w:rPr>
          <w:rFonts w:ascii="Times New Roman" w:hint="eastAsia"/>
        </w:rPr>
        <w:t>光照时间应保持在</w:t>
      </w:r>
      <w:r w:rsidR="00323F51" w:rsidRPr="00A20D5A">
        <w:rPr>
          <w:rFonts w:ascii="Times New Roman" w:hint="eastAsia"/>
        </w:rPr>
        <w:t>1</w:t>
      </w:r>
      <w:r w:rsidR="00323F51" w:rsidRPr="00A20D5A">
        <w:rPr>
          <w:rFonts w:ascii="Times New Roman"/>
        </w:rPr>
        <w:t>6</w:t>
      </w:r>
      <w:r w:rsidR="00323F51" w:rsidRPr="00A20D5A">
        <w:rPr>
          <w:rFonts w:ascii="Times New Roman" w:hint="eastAsia"/>
        </w:rPr>
        <w:t>h</w:t>
      </w:r>
      <w:r w:rsidR="00323F51" w:rsidRPr="00A20D5A">
        <w:rPr>
          <w:rFonts w:ascii="Times New Roman" w:hint="eastAsia"/>
        </w:rPr>
        <w:t>以上</w:t>
      </w:r>
      <w:r w:rsidR="00A724F5" w:rsidRPr="00A20D5A">
        <w:rPr>
          <w:rFonts w:ascii="Times New Roman" w:hint="eastAsia"/>
        </w:rPr>
        <w:t>，其他饲养房间光照时间应符合</w:t>
      </w:r>
      <w:r w:rsidR="00A724F5" w:rsidRPr="00A20D5A">
        <w:rPr>
          <w:rFonts w:ascii="Times New Roman" w:hint="eastAsia"/>
        </w:rPr>
        <w:t>GB</w:t>
      </w:r>
      <w:r w:rsidR="00A724F5" w:rsidRPr="00A20D5A">
        <w:rPr>
          <w:rFonts w:ascii="Times New Roman"/>
        </w:rPr>
        <w:t>/T 17824.3</w:t>
      </w:r>
      <w:r w:rsidR="00A724F5" w:rsidRPr="00A20D5A">
        <w:rPr>
          <w:rFonts w:ascii="Times New Roman"/>
        </w:rPr>
        <w:t>的规定</w:t>
      </w:r>
      <w:r w:rsidR="00323F51" w:rsidRPr="00A20D5A">
        <w:rPr>
          <w:rFonts w:ascii="Times New Roman" w:hint="eastAsia"/>
        </w:rPr>
        <w:t>。</w:t>
      </w:r>
    </w:p>
    <w:bookmarkEnd w:id="286"/>
    <w:p w:rsidR="00516BE7"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sidR="008173A3">
        <w:rPr>
          <w:rFonts w:ascii="黑体" w:eastAsia="黑体" w:hAnsi="黑体"/>
        </w:rPr>
        <w:t>2</w:t>
      </w:r>
      <w:r w:rsidRPr="00FD3A1A">
        <w:rPr>
          <w:rFonts w:ascii="黑体" w:eastAsia="黑体" w:hAnsi="黑体" w:hint="eastAsia"/>
        </w:rPr>
        <w:t xml:space="preserve">  </w:t>
      </w:r>
      <w:r w:rsidR="00323F51" w:rsidRPr="00CE7368">
        <w:rPr>
          <w:rFonts w:ascii="Times New Roman" w:hint="eastAsia"/>
        </w:rPr>
        <w:t>人工照明</w:t>
      </w:r>
      <w:r w:rsidR="001F42B0">
        <w:rPr>
          <w:rFonts w:ascii="Times New Roman" w:hint="eastAsia"/>
        </w:rPr>
        <w:t>宜</w:t>
      </w:r>
      <w:r w:rsidR="00323F51" w:rsidRPr="00CE7368">
        <w:rPr>
          <w:rFonts w:ascii="Times New Roman" w:hint="eastAsia"/>
        </w:rPr>
        <w:t>采用手动控制和自动控制两种方式。</w:t>
      </w:r>
    </w:p>
    <w:p w:rsidR="00000000" w:rsidRDefault="000948EC"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2</w:t>
      </w:r>
      <w:r w:rsidRPr="00FD3A1A">
        <w:rPr>
          <w:rFonts w:ascii="黑体" w:eastAsia="黑体" w:hAnsi="黑体" w:hint="eastAsia"/>
        </w:rPr>
        <w:t>.</w:t>
      </w:r>
      <w:r>
        <w:rPr>
          <w:rFonts w:ascii="黑体" w:eastAsia="黑体" w:hAnsi="黑体" w:hint="eastAsia"/>
        </w:rPr>
        <w:t>3</w:t>
      </w:r>
      <w:r w:rsidRPr="00FD3A1A">
        <w:rPr>
          <w:rFonts w:ascii="黑体" w:eastAsia="黑体" w:hAnsi="黑体" w:hint="eastAsia"/>
        </w:rPr>
        <w:t xml:space="preserve">  </w:t>
      </w:r>
      <w:r w:rsidRPr="0089591C">
        <w:rPr>
          <w:rFonts w:hAnsi="宋体"/>
        </w:rPr>
        <w:t>照明系统节能设计应符合GB50034</w:t>
      </w:r>
      <w:r w:rsidRPr="0089591C">
        <w:rPr>
          <w:rFonts w:hAnsi="宋体" w:hint="eastAsia"/>
        </w:rPr>
        <w:t>的规定。</w:t>
      </w:r>
    </w:p>
    <w:p w:rsidR="00323F51" w:rsidRPr="00323F51" w:rsidRDefault="00323F51" w:rsidP="00CD75BE">
      <w:pPr>
        <w:pStyle w:val="2"/>
        <w:spacing w:before="120" w:line="300" w:lineRule="auto"/>
        <w:rPr>
          <w:rFonts w:ascii="黑体" w:eastAsia="黑体"/>
          <w:b w:val="0"/>
          <w:bCs w:val="0"/>
          <w:sz w:val="21"/>
          <w:szCs w:val="21"/>
        </w:rPr>
      </w:pPr>
      <w:bookmarkStart w:id="287" w:name="_Hlk116649431"/>
      <w:bookmarkStart w:id="288" w:name="_Toc117418222"/>
      <w:bookmarkStart w:id="289" w:name="_Toc117588008"/>
      <w:bookmarkStart w:id="290" w:name="_Toc118192079"/>
      <w:bookmarkStart w:id="291" w:name="_Toc123202811"/>
      <w:r w:rsidRPr="00323F51">
        <w:rPr>
          <w:rFonts w:ascii="黑体" w:eastAsia="黑体"/>
          <w:b w:val="0"/>
          <w:bCs w:val="0"/>
          <w:sz w:val="21"/>
          <w:szCs w:val="21"/>
        </w:rPr>
        <w:lastRenderedPageBreak/>
        <w:t>1</w:t>
      </w:r>
      <w:r w:rsidR="00CE7368">
        <w:rPr>
          <w:rFonts w:ascii="黑体" w:eastAsia="黑体" w:hint="eastAsia"/>
          <w:b w:val="0"/>
          <w:bCs w:val="0"/>
          <w:sz w:val="21"/>
          <w:szCs w:val="21"/>
        </w:rPr>
        <w:t>0</w:t>
      </w:r>
      <w:r w:rsidRPr="00323F51">
        <w:rPr>
          <w:rFonts w:ascii="黑体" w:eastAsia="黑体"/>
          <w:b w:val="0"/>
          <w:bCs w:val="0"/>
          <w:sz w:val="21"/>
          <w:szCs w:val="21"/>
        </w:rPr>
        <w:t>.3</w:t>
      </w:r>
      <w:r w:rsidR="00CE7368">
        <w:rPr>
          <w:rFonts w:ascii="黑体" w:eastAsia="黑体" w:hint="eastAsia"/>
          <w:b w:val="0"/>
          <w:bCs w:val="0"/>
          <w:sz w:val="21"/>
          <w:szCs w:val="21"/>
        </w:rPr>
        <w:t xml:space="preserve">  </w:t>
      </w:r>
      <w:r w:rsidRPr="00323F51">
        <w:rPr>
          <w:rFonts w:ascii="黑体" w:eastAsia="黑体" w:hint="eastAsia"/>
          <w:b w:val="0"/>
          <w:bCs w:val="0"/>
          <w:sz w:val="21"/>
          <w:szCs w:val="21"/>
        </w:rPr>
        <w:t>动力</w:t>
      </w:r>
      <w:bookmarkEnd w:id="287"/>
      <w:r w:rsidR="00CE7368">
        <w:rPr>
          <w:rFonts w:ascii="黑体" w:eastAsia="黑体" w:hint="eastAsia"/>
          <w:b w:val="0"/>
          <w:bCs w:val="0"/>
          <w:sz w:val="21"/>
          <w:szCs w:val="21"/>
        </w:rPr>
        <w:t>要求</w:t>
      </w:r>
      <w:bookmarkEnd w:id="288"/>
      <w:bookmarkEnd w:id="289"/>
      <w:bookmarkEnd w:id="290"/>
      <w:bookmarkEnd w:id="291"/>
    </w:p>
    <w:p w:rsidR="00323F51" w:rsidRPr="00A20D5A"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3</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 xml:space="preserve">  </w:t>
      </w:r>
      <w:r w:rsidR="00323F51" w:rsidRPr="00CE7368">
        <w:rPr>
          <w:rFonts w:ascii="Times New Roman" w:hint="eastAsia"/>
        </w:rPr>
        <w:t>动力设备</w:t>
      </w:r>
      <w:r w:rsidR="001F42B0">
        <w:rPr>
          <w:rFonts w:ascii="Times New Roman" w:hint="eastAsia"/>
        </w:rPr>
        <w:t>宜</w:t>
      </w:r>
      <w:r w:rsidR="00323F51" w:rsidRPr="00CE7368">
        <w:rPr>
          <w:rFonts w:ascii="Times New Roman" w:hint="eastAsia"/>
        </w:rPr>
        <w:t>包括饲喂设备、风机</w:t>
      </w:r>
      <w:r w:rsidR="00323F51" w:rsidRPr="00A20D5A">
        <w:rPr>
          <w:rFonts w:ascii="Times New Roman" w:hint="eastAsia"/>
        </w:rPr>
        <w:t>、湿帘水泵、清粪设备、</w:t>
      </w:r>
      <w:r w:rsidR="00A724F5" w:rsidRPr="00A20D5A">
        <w:rPr>
          <w:rFonts w:ascii="Times New Roman" w:hint="eastAsia"/>
        </w:rPr>
        <w:t>高压冲洗系统、保温灯、加热板、</w:t>
      </w:r>
      <w:r w:rsidR="00323F51" w:rsidRPr="00A20D5A">
        <w:rPr>
          <w:rFonts w:ascii="Times New Roman" w:hint="eastAsia"/>
        </w:rPr>
        <w:t>电梯、臭气净化设备等。</w:t>
      </w:r>
    </w:p>
    <w:p w:rsidR="00516BE7" w:rsidRPr="00A20D5A" w:rsidRDefault="00CE7368" w:rsidP="00A20D5A">
      <w:pPr>
        <w:pStyle w:val="af9"/>
        <w:numPr>
          <w:ilvl w:val="0"/>
          <w:numId w:val="0"/>
        </w:numPr>
        <w:spacing w:beforeLines="50" w:afterLines="50" w:line="360" w:lineRule="exact"/>
        <w:rPr>
          <w:rFonts w:ascii="Times New Roman"/>
        </w:rPr>
      </w:pPr>
      <w:r w:rsidRPr="00A20D5A">
        <w:rPr>
          <w:rFonts w:ascii="黑体" w:eastAsia="黑体" w:hAnsi="黑体" w:hint="eastAsia"/>
        </w:rPr>
        <w:t>10.3.</w:t>
      </w:r>
      <w:r w:rsidR="008173A3" w:rsidRPr="00A20D5A">
        <w:rPr>
          <w:rFonts w:ascii="黑体" w:eastAsia="黑体" w:hAnsi="黑体"/>
        </w:rPr>
        <w:t>2</w:t>
      </w:r>
      <w:r w:rsidRPr="00A20D5A">
        <w:rPr>
          <w:rFonts w:ascii="黑体" w:eastAsia="黑体" w:hAnsi="黑体" w:hint="eastAsia"/>
        </w:rPr>
        <w:t xml:space="preserve">  </w:t>
      </w:r>
      <w:r w:rsidR="00323F51" w:rsidRPr="00A20D5A">
        <w:rPr>
          <w:rFonts w:ascii="Times New Roman" w:hint="eastAsia"/>
        </w:rPr>
        <w:t>饲喂设备、风机、湿帘水泵、清粪设备</w:t>
      </w:r>
      <w:bookmarkStart w:id="292" w:name="_Hlk116896058"/>
      <w:r w:rsidR="001F42B0" w:rsidRPr="00A20D5A">
        <w:rPr>
          <w:rFonts w:ascii="Times New Roman" w:hint="eastAsia"/>
        </w:rPr>
        <w:t>宜</w:t>
      </w:r>
      <w:r w:rsidR="00323F51" w:rsidRPr="00A20D5A">
        <w:rPr>
          <w:rFonts w:ascii="Times New Roman" w:hint="eastAsia"/>
        </w:rPr>
        <w:t>采用手动控制和自动控制两种方式</w:t>
      </w:r>
      <w:bookmarkEnd w:id="292"/>
      <w:r w:rsidR="00323F51" w:rsidRPr="00A20D5A">
        <w:rPr>
          <w:rFonts w:ascii="Times New Roman" w:hint="eastAsia"/>
        </w:rPr>
        <w:t>。</w:t>
      </w:r>
    </w:p>
    <w:p w:rsidR="00323F51" w:rsidRPr="00A20D5A" w:rsidRDefault="00323F51" w:rsidP="00CD75BE">
      <w:pPr>
        <w:pStyle w:val="2"/>
        <w:spacing w:before="120" w:line="300" w:lineRule="auto"/>
        <w:rPr>
          <w:rFonts w:ascii="黑体" w:eastAsia="黑体"/>
          <w:b w:val="0"/>
          <w:bCs w:val="0"/>
          <w:sz w:val="21"/>
          <w:szCs w:val="21"/>
        </w:rPr>
      </w:pPr>
      <w:bookmarkStart w:id="293" w:name="_Toc117418223"/>
      <w:bookmarkStart w:id="294" w:name="_Toc117588009"/>
      <w:bookmarkStart w:id="295" w:name="_Toc118192080"/>
      <w:bookmarkStart w:id="296" w:name="_Toc123202812"/>
      <w:r w:rsidRPr="00A20D5A">
        <w:rPr>
          <w:rFonts w:ascii="黑体" w:eastAsia="黑体"/>
          <w:b w:val="0"/>
          <w:bCs w:val="0"/>
          <w:sz w:val="21"/>
          <w:szCs w:val="21"/>
        </w:rPr>
        <w:t>1</w:t>
      </w:r>
      <w:r w:rsidR="00CE7368" w:rsidRPr="00A20D5A">
        <w:rPr>
          <w:rFonts w:ascii="黑体" w:eastAsia="黑体" w:hint="eastAsia"/>
          <w:b w:val="0"/>
          <w:bCs w:val="0"/>
          <w:sz w:val="21"/>
          <w:szCs w:val="21"/>
        </w:rPr>
        <w:t>0</w:t>
      </w:r>
      <w:r w:rsidRPr="00A20D5A">
        <w:rPr>
          <w:rFonts w:ascii="黑体" w:eastAsia="黑体"/>
          <w:b w:val="0"/>
          <w:bCs w:val="0"/>
          <w:sz w:val="21"/>
          <w:szCs w:val="21"/>
        </w:rPr>
        <w:t>.4</w:t>
      </w:r>
      <w:r w:rsidR="00CE7368" w:rsidRPr="00A20D5A">
        <w:rPr>
          <w:rFonts w:ascii="黑体" w:eastAsia="黑体" w:hint="eastAsia"/>
          <w:b w:val="0"/>
          <w:bCs w:val="0"/>
          <w:sz w:val="21"/>
          <w:szCs w:val="21"/>
        </w:rPr>
        <w:t xml:space="preserve">  </w:t>
      </w:r>
      <w:r w:rsidRPr="00A20D5A">
        <w:rPr>
          <w:rFonts w:ascii="黑体" w:eastAsia="黑体" w:hint="eastAsia"/>
          <w:b w:val="0"/>
          <w:bCs w:val="0"/>
          <w:sz w:val="21"/>
          <w:szCs w:val="21"/>
        </w:rPr>
        <w:t>防雷与接地</w:t>
      </w:r>
      <w:bookmarkEnd w:id="293"/>
      <w:bookmarkEnd w:id="294"/>
      <w:bookmarkEnd w:id="295"/>
      <w:bookmarkEnd w:id="296"/>
    </w:p>
    <w:p w:rsidR="00323F51" w:rsidRPr="00A20D5A" w:rsidRDefault="00CE7368" w:rsidP="00A20D5A">
      <w:pPr>
        <w:pStyle w:val="af9"/>
        <w:numPr>
          <w:ilvl w:val="0"/>
          <w:numId w:val="0"/>
        </w:numPr>
        <w:spacing w:beforeLines="50" w:afterLines="50" w:line="360" w:lineRule="exact"/>
        <w:rPr>
          <w:rFonts w:ascii="Times New Roman"/>
        </w:rPr>
      </w:pPr>
      <w:r w:rsidRPr="00A20D5A">
        <w:rPr>
          <w:rFonts w:ascii="黑体" w:eastAsia="黑体" w:hAnsi="黑体" w:hint="eastAsia"/>
        </w:rPr>
        <w:t xml:space="preserve">10.4.1  </w:t>
      </w:r>
      <w:r w:rsidR="00323F51" w:rsidRPr="00A20D5A">
        <w:rPr>
          <w:rFonts w:ascii="Times New Roman" w:hint="eastAsia"/>
        </w:rPr>
        <w:t>多层猪舍应做防雷设计，应按需要设置功能接地和保护接地。</w:t>
      </w:r>
    </w:p>
    <w:p w:rsidR="00516BE7" w:rsidRPr="00A20D5A" w:rsidRDefault="00CE7368" w:rsidP="00A20D5A">
      <w:pPr>
        <w:pStyle w:val="af9"/>
        <w:numPr>
          <w:ilvl w:val="0"/>
          <w:numId w:val="0"/>
        </w:numPr>
        <w:spacing w:beforeLines="50" w:afterLines="50" w:line="360" w:lineRule="exact"/>
        <w:rPr>
          <w:rFonts w:ascii="Times New Roman"/>
        </w:rPr>
      </w:pPr>
      <w:r w:rsidRPr="00A20D5A">
        <w:rPr>
          <w:rFonts w:ascii="黑体" w:eastAsia="黑体" w:hAnsi="黑体" w:hint="eastAsia"/>
        </w:rPr>
        <w:t>10.4.</w:t>
      </w:r>
      <w:r w:rsidR="00235FE1" w:rsidRPr="00A20D5A">
        <w:rPr>
          <w:rFonts w:ascii="黑体" w:eastAsia="黑体" w:hAnsi="黑体" w:hint="eastAsia"/>
        </w:rPr>
        <w:t>2</w:t>
      </w:r>
      <w:r w:rsidRPr="00A20D5A">
        <w:rPr>
          <w:rFonts w:ascii="黑体" w:eastAsia="黑体" w:hAnsi="黑体" w:hint="eastAsia"/>
        </w:rPr>
        <w:t xml:space="preserve">  </w:t>
      </w:r>
      <w:r w:rsidR="00323F51" w:rsidRPr="00A20D5A">
        <w:rPr>
          <w:rFonts w:ascii="Times New Roman" w:hint="eastAsia"/>
        </w:rPr>
        <w:t>多层猪舍低压配电系统宜采用</w:t>
      </w:r>
      <w:r w:rsidR="00323F51" w:rsidRPr="00A20D5A">
        <w:rPr>
          <w:rFonts w:ascii="Times New Roman" w:hint="eastAsia"/>
        </w:rPr>
        <w:t>TN-C-S</w:t>
      </w:r>
      <w:r w:rsidR="00323F51" w:rsidRPr="00A20D5A">
        <w:rPr>
          <w:rFonts w:ascii="Times New Roman" w:hint="eastAsia"/>
        </w:rPr>
        <w:t>或</w:t>
      </w:r>
      <w:r w:rsidR="00323F51" w:rsidRPr="00A20D5A">
        <w:rPr>
          <w:rFonts w:ascii="Times New Roman" w:hint="eastAsia"/>
        </w:rPr>
        <w:t>TN-S</w:t>
      </w:r>
      <w:r w:rsidR="00323F51" w:rsidRPr="00A20D5A">
        <w:rPr>
          <w:rFonts w:ascii="Times New Roman" w:hint="eastAsia"/>
        </w:rPr>
        <w:t>系统。</w:t>
      </w:r>
    </w:p>
    <w:p w:rsidR="00516BE7" w:rsidRDefault="00CE7368" w:rsidP="00A20D5A">
      <w:pPr>
        <w:pStyle w:val="af9"/>
        <w:numPr>
          <w:ilvl w:val="0"/>
          <w:numId w:val="0"/>
        </w:numPr>
        <w:spacing w:beforeLines="50" w:afterLines="50" w:line="360" w:lineRule="exact"/>
        <w:rPr>
          <w:rFonts w:ascii="Times New Roman"/>
        </w:rPr>
      </w:pPr>
      <w:r w:rsidRPr="00A20D5A">
        <w:rPr>
          <w:rFonts w:ascii="黑体" w:eastAsia="黑体" w:hAnsi="黑体" w:hint="eastAsia"/>
        </w:rPr>
        <w:t>10.4.</w:t>
      </w:r>
      <w:r w:rsidR="00235FE1" w:rsidRPr="00A20D5A">
        <w:rPr>
          <w:rFonts w:ascii="黑体" w:eastAsia="黑体" w:hAnsi="黑体" w:hint="eastAsia"/>
        </w:rPr>
        <w:t>3</w:t>
      </w:r>
      <w:r w:rsidRPr="00A20D5A">
        <w:rPr>
          <w:rFonts w:ascii="黑体" w:eastAsia="黑体" w:hAnsi="黑体" w:hint="eastAsia"/>
        </w:rPr>
        <w:t xml:space="preserve">  </w:t>
      </w:r>
      <w:r w:rsidR="00F97F1A" w:rsidRPr="00A20D5A">
        <w:rPr>
          <w:rFonts w:ascii="Times New Roman" w:hint="eastAsia"/>
        </w:rPr>
        <w:t>多层猪舍电源进户处应设总等电位联结端子板，并与保护导体（</w:t>
      </w:r>
      <w:r w:rsidR="00F97F1A" w:rsidRPr="00A20D5A">
        <w:rPr>
          <w:rFonts w:ascii="Times New Roman" w:hint="eastAsia"/>
        </w:rPr>
        <w:t>PE</w:t>
      </w:r>
      <w:r w:rsidR="00F97F1A" w:rsidRPr="00A20D5A">
        <w:rPr>
          <w:rFonts w:ascii="Times New Roman" w:hint="eastAsia"/>
        </w:rPr>
        <w:t>）和</w:t>
      </w:r>
      <w:r w:rsidR="00F97F1A" w:rsidRPr="0038646C">
        <w:rPr>
          <w:rFonts w:ascii="Times New Roman" w:hint="eastAsia"/>
        </w:rPr>
        <w:t>保护接地中性导体（</w:t>
      </w:r>
      <w:r w:rsidR="00F97F1A" w:rsidRPr="0038646C">
        <w:rPr>
          <w:rFonts w:ascii="Times New Roman" w:hint="eastAsia"/>
        </w:rPr>
        <w:t>PEN</w:t>
      </w:r>
      <w:r w:rsidR="00F97F1A" w:rsidRPr="0038646C">
        <w:rPr>
          <w:rFonts w:ascii="Times New Roman" w:hint="eastAsia"/>
        </w:rPr>
        <w:t>）干线</w:t>
      </w:r>
      <w:r w:rsidR="00F97F1A">
        <w:rPr>
          <w:rFonts w:ascii="Times New Roman" w:hint="eastAsia"/>
        </w:rPr>
        <w:t>、</w:t>
      </w:r>
      <w:r w:rsidR="00F97F1A" w:rsidRPr="0038646C">
        <w:rPr>
          <w:rFonts w:ascii="Times New Roman" w:hint="eastAsia"/>
        </w:rPr>
        <w:t>接地装置中的接地干线</w:t>
      </w:r>
      <w:r w:rsidR="00F97F1A">
        <w:rPr>
          <w:rFonts w:ascii="Times New Roman" w:hint="eastAsia"/>
        </w:rPr>
        <w:t>、</w:t>
      </w:r>
      <w:r w:rsidR="00F97F1A" w:rsidRPr="0038646C">
        <w:rPr>
          <w:rFonts w:ascii="Times New Roman" w:hint="eastAsia"/>
        </w:rPr>
        <w:t>多层猪舍的金属管道</w:t>
      </w:r>
      <w:r w:rsidR="00F97F1A">
        <w:rPr>
          <w:rFonts w:ascii="Times New Roman" w:hint="eastAsia"/>
        </w:rPr>
        <w:t>、</w:t>
      </w:r>
      <w:r w:rsidR="00F97F1A" w:rsidRPr="0038646C">
        <w:rPr>
          <w:rFonts w:ascii="Times New Roman" w:hint="eastAsia"/>
        </w:rPr>
        <w:t>便于连接的多层猪舍金属构件等的导电部分</w:t>
      </w:r>
      <w:r w:rsidR="00F97F1A">
        <w:rPr>
          <w:rFonts w:ascii="Times New Roman" w:hint="eastAsia"/>
        </w:rPr>
        <w:t>等金属体连接。</w:t>
      </w:r>
    </w:p>
    <w:p w:rsidR="00000000" w:rsidRDefault="000948EC" w:rsidP="00A20D5A">
      <w:pPr>
        <w:pStyle w:val="af9"/>
        <w:numPr>
          <w:ilvl w:val="0"/>
          <w:numId w:val="0"/>
        </w:numPr>
        <w:spacing w:beforeLines="50" w:afterLines="50" w:line="360" w:lineRule="exact"/>
        <w:rPr>
          <w:rFonts w:ascii="Times New Roman"/>
        </w:rPr>
      </w:pPr>
      <w:r w:rsidRPr="0089591C">
        <w:rPr>
          <w:rFonts w:ascii="黑体" w:eastAsia="黑体" w:hAnsi="黑体"/>
        </w:rPr>
        <w:t>10.4.4</w:t>
      </w:r>
      <w:r>
        <w:rPr>
          <w:rFonts w:ascii="黑体" w:eastAsia="黑体" w:hAnsi="黑体" w:hint="eastAsia"/>
        </w:rPr>
        <w:t xml:space="preserve">  </w:t>
      </w:r>
      <w:r w:rsidRPr="000948EC">
        <w:rPr>
          <w:rFonts w:ascii="Times New Roman" w:hint="eastAsia"/>
        </w:rPr>
        <w:t>智</w:t>
      </w:r>
      <w:r w:rsidRPr="003E278D">
        <w:rPr>
          <w:rFonts w:ascii="Times New Roman" w:hint="eastAsia"/>
        </w:rPr>
        <w:t>能生猪养殖控制系统</w:t>
      </w:r>
      <w:r>
        <w:rPr>
          <w:rFonts w:ascii="Times New Roman" w:hint="eastAsia"/>
        </w:rPr>
        <w:t>、安防系统等智能化系统机房宜预留局部等电位联结装置。</w:t>
      </w:r>
    </w:p>
    <w:p w:rsidR="00A61FAC"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4</w:t>
      </w:r>
      <w:r w:rsidRPr="00FD3A1A">
        <w:rPr>
          <w:rFonts w:ascii="黑体" w:eastAsia="黑体" w:hAnsi="黑体" w:hint="eastAsia"/>
        </w:rPr>
        <w:t>.</w:t>
      </w:r>
      <w:r w:rsidR="000948EC">
        <w:rPr>
          <w:rFonts w:ascii="黑体" w:eastAsia="黑体" w:hAnsi="黑体" w:hint="eastAsia"/>
        </w:rPr>
        <w:t>5</w:t>
      </w:r>
      <w:r w:rsidRPr="00FD3A1A">
        <w:rPr>
          <w:rFonts w:ascii="黑体" w:eastAsia="黑体" w:hAnsi="黑体" w:hint="eastAsia"/>
        </w:rPr>
        <w:t xml:space="preserve">  </w:t>
      </w:r>
      <w:r w:rsidR="000948EC" w:rsidRPr="00CE7368">
        <w:rPr>
          <w:rFonts w:ascii="Times New Roman" w:hint="eastAsia"/>
        </w:rPr>
        <w:t>设置</w:t>
      </w:r>
      <w:bookmarkStart w:id="297" w:name="_Hlk117689559"/>
      <w:r w:rsidR="000948EC" w:rsidRPr="00CE7368">
        <w:rPr>
          <w:rFonts w:ascii="Times New Roman" w:hint="eastAsia"/>
        </w:rPr>
        <w:t>智能生猪养殖控制系统</w:t>
      </w:r>
      <w:bookmarkEnd w:id="297"/>
      <w:r w:rsidR="000948EC" w:rsidRPr="00CE7368">
        <w:rPr>
          <w:rFonts w:ascii="Times New Roman" w:hint="eastAsia"/>
        </w:rPr>
        <w:t>的多层猪舍，</w:t>
      </w:r>
      <w:r w:rsidR="000948EC">
        <w:rPr>
          <w:rFonts w:ascii="Times New Roman" w:hint="eastAsia"/>
        </w:rPr>
        <w:t>应采取</w:t>
      </w:r>
      <w:r w:rsidR="000948EC" w:rsidRPr="00CE7368">
        <w:rPr>
          <w:rFonts w:ascii="Times New Roman" w:hint="eastAsia"/>
        </w:rPr>
        <w:t>雷击电磁脉冲</w:t>
      </w:r>
      <w:r w:rsidR="000948EC">
        <w:rPr>
          <w:rFonts w:ascii="Times New Roman" w:hint="eastAsia"/>
        </w:rPr>
        <w:t>防护措施</w:t>
      </w:r>
      <w:r w:rsidR="00323F51" w:rsidRPr="00CE7368">
        <w:rPr>
          <w:rFonts w:ascii="Times New Roman" w:hint="eastAsia"/>
        </w:rPr>
        <w:t>。</w:t>
      </w:r>
    </w:p>
    <w:p w:rsidR="00323F51" w:rsidRPr="00323F51" w:rsidRDefault="00323F51" w:rsidP="00CD75BE">
      <w:pPr>
        <w:pStyle w:val="2"/>
        <w:spacing w:before="120" w:line="300" w:lineRule="auto"/>
        <w:rPr>
          <w:rFonts w:ascii="黑体" w:eastAsia="黑体"/>
          <w:b w:val="0"/>
          <w:bCs w:val="0"/>
          <w:sz w:val="21"/>
          <w:szCs w:val="21"/>
        </w:rPr>
      </w:pPr>
      <w:bookmarkStart w:id="298" w:name="_Toc117418224"/>
      <w:bookmarkStart w:id="299" w:name="_Toc117588010"/>
      <w:bookmarkStart w:id="300" w:name="_Toc118192081"/>
      <w:bookmarkStart w:id="301" w:name="_Toc123202813"/>
      <w:r w:rsidRPr="00323F51">
        <w:rPr>
          <w:rFonts w:ascii="黑体" w:eastAsia="黑体"/>
          <w:b w:val="0"/>
          <w:bCs w:val="0"/>
          <w:sz w:val="21"/>
          <w:szCs w:val="21"/>
        </w:rPr>
        <w:t>1</w:t>
      </w:r>
      <w:r w:rsidR="00F77B9E">
        <w:rPr>
          <w:rFonts w:ascii="黑体" w:eastAsia="黑体" w:hint="eastAsia"/>
          <w:b w:val="0"/>
          <w:bCs w:val="0"/>
          <w:sz w:val="21"/>
          <w:szCs w:val="21"/>
        </w:rPr>
        <w:t>0</w:t>
      </w:r>
      <w:r w:rsidRPr="00323F51">
        <w:rPr>
          <w:rFonts w:ascii="黑体" w:eastAsia="黑体"/>
          <w:b w:val="0"/>
          <w:bCs w:val="0"/>
          <w:sz w:val="21"/>
          <w:szCs w:val="21"/>
        </w:rPr>
        <w:t>.5</w:t>
      </w:r>
      <w:r w:rsidR="00CE7368">
        <w:rPr>
          <w:rFonts w:ascii="黑体" w:eastAsia="黑体" w:hint="eastAsia"/>
          <w:b w:val="0"/>
          <w:bCs w:val="0"/>
          <w:sz w:val="21"/>
          <w:szCs w:val="21"/>
        </w:rPr>
        <w:t xml:space="preserve">  </w:t>
      </w:r>
      <w:r w:rsidRPr="00323F51">
        <w:rPr>
          <w:rFonts w:ascii="黑体" w:eastAsia="黑体" w:hint="eastAsia"/>
          <w:b w:val="0"/>
          <w:bCs w:val="0"/>
          <w:sz w:val="21"/>
          <w:szCs w:val="21"/>
        </w:rPr>
        <w:t>信息化</w:t>
      </w:r>
      <w:bookmarkEnd w:id="298"/>
      <w:bookmarkEnd w:id="299"/>
      <w:bookmarkEnd w:id="300"/>
      <w:bookmarkEnd w:id="301"/>
    </w:p>
    <w:p w:rsidR="00323F51" w:rsidRPr="00CE7368"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5</w:t>
      </w:r>
      <w:r w:rsidRPr="00FD3A1A">
        <w:rPr>
          <w:rFonts w:ascii="黑体" w:eastAsia="黑体" w:hAnsi="黑体" w:hint="eastAsia"/>
        </w:rPr>
        <w:t>.</w:t>
      </w:r>
      <w:r>
        <w:rPr>
          <w:rFonts w:ascii="黑体" w:eastAsia="黑体" w:hAnsi="黑体" w:hint="eastAsia"/>
        </w:rPr>
        <w:t>1</w:t>
      </w:r>
      <w:r w:rsidRPr="00FD3A1A">
        <w:rPr>
          <w:rFonts w:ascii="黑体" w:eastAsia="黑体" w:hAnsi="黑体" w:hint="eastAsia"/>
        </w:rPr>
        <w:t xml:space="preserve">  </w:t>
      </w:r>
      <w:r w:rsidR="00323F51" w:rsidRPr="00CE7368">
        <w:rPr>
          <w:rFonts w:ascii="Times New Roman" w:hint="eastAsia"/>
        </w:rPr>
        <w:t>宜设置</w:t>
      </w:r>
      <w:bookmarkStart w:id="302" w:name="_Hlk116651371"/>
      <w:r w:rsidR="00323F51" w:rsidRPr="00CE7368">
        <w:rPr>
          <w:rFonts w:ascii="Times New Roman" w:hint="eastAsia"/>
        </w:rPr>
        <w:t>智能生猪养殖控制系统</w:t>
      </w:r>
      <w:bookmarkEnd w:id="302"/>
      <w:r w:rsidR="00323F51" w:rsidRPr="00CE7368">
        <w:rPr>
          <w:rFonts w:ascii="Times New Roman" w:hint="eastAsia"/>
        </w:rPr>
        <w:t>。智能生猪养殖控制系统应包括猪舍环境自动控制系统、自动控制饲喂系统</w:t>
      </w:r>
      <w:r w:rsidR="008E6A6C">
        <w:rPr>
          <w:rFonts w:ascii="Times New Roman" w:hint="eastAsia"/>
        </w:rPr>
        <w:t>，</w:t>
      </w:r>
      <w:r w:rsidR="00323F51" w:rsidRPr="00CE7368">
        <w:rPr>
          <w:rFonts w:ascii="Times New Roman" w:hint="eastAsia"/>
        </w:rPr>
        <w:t>可包括猪只信息</w:t>
      </w:r>
      <w:r w:rsidR="008E6A6C">
        <w:rPr>
          <w:rFonts w:ascii="Times New Roman" w:hint="eastAsia"/>
        </w:rPr>
        <w:t>监测与</w:t>
      </w:r>
      <w:r w:rsidR="00323F51" w:rsidRPr="00CE7368">
        <w:rPr>
          <w:rFonts w:ascii="Times New Roman" w:hint="eastAsia"/>
        </w:rPr>
        <w:t>监控</w:t>
      </w:r>
      <w:r w:rsidR="008E6A6C">
        <w:rPr>
          <w:rFonts w:ascii="Times New Roman" w:hint="eastAsia"/>
        </w:rPr>
        <w:t>预警</w:t>
      </w:r>
      <w:r w:rsidR="00323F51" w:rsidRPr="00CE7368">
        <w:rPr>
          <w:rFonts w:ascii="Times New Roman" w:hint="eastAsia"/>
        </w:rPr>
        <w:t>系统等。</w:t>
      </w:r>
    </w:p>
    <w:p w:rsidR="00516BE7" w:rsidRDefault="00CE7368" w:rsidP="00A20D5A">
      <w:pPr>
        <w:pStyle w:val="af9"/>
        <w:numPr>
          <w:ilvl w:val="0"/>
          <w:numId w:val="0"/>
        </w:numPr>
        <w:spacing w:beforeLines="50" w:afterLines="50" w:line="360" w:lineRule="exact"/>
        <w:rPr>
          <w:rFonts w:ascii="Times New Roman"/>
        </w:rPr>
      </w:pPr>
      <w:r>
        <w:rPr>
          <w:rFonts w:ascii="黑体" w:eastAsia="黑体" w:hAnsi="黑体" w:hint="eastAsia"/>
        </w:rPr>
        <w:t>10</w:t>
      </w:r>
      <w:r w:rsidRPr="00FD3A1A">
        <w:rPr>
          <w:rFonts w:ascii="黑体" w:eastAsia="黑体" w:hAnsi="黑体" w:hint="eastAsia"/>
        </w:rPr>
        <w:t>.</w:t>
      </w:r>
      <w:r>
        <w:rPr>
          <w:rFonts w:ascii="黑体" w:eastAsia="黑体" w:hAnsi="黑体" w:hint="eastAsia"/>
        </w:rPr>
        <w:t>5</w:t>
      </w:r>
      <w:r w:rsidRPr="00FD3A1A">
        <w:rPr>
          <w:rFonts w:ascii="黑体" w:eastAsia="黑体" w:hAnsi="黑体" w:hint="eastAsia"/>
        </w:rPr>
        <w:t>.</w:t>
      </w:r>
      <w:r w:rsidR="00F77B9E">
        <w:rPr>
          <w:rFonts w:ascii="黑体" w:eastAsia="黑体" w:hAnsi="黑体" w:hint="eastAsia"/>
        </w:rPr>
        <w:t>2</w:t>
      </w:r>
      <w:r w:rsidRPr="00FD3A1A">
        <w:rPr>
          <w:rFonts w:ascii="黑体" w:eastAsia="黑体" w:hAnsi="黑体" w:hint="eastAsia"/>
        </w:rPr>
        <w:t xml:space="preserve">  </w:t>
      </w:r>
      <w:r w:rsidR="00323F51" w:rsidRPr="00CE7368">
        <w:rPr>
          <w:rFonts w:ascii="Times New Roman" w:hint="eastAsia"/>
        </w:rPr>
        <w:t>多层猪舍内宜设置空气温度、空气相对湿度、二氧化碳、氨气等环境因子监测仪器设备。</w:t>
      </w:r>
    </w:p>
    <w:p w:rsidR="00000000" w:rsidRDefault="001153C7" w:rsidP="00A20D5A">
      <w:pPr>
        <w:pStyle w:val="af9"/>
        <w:numPr>
          <w:ilvl w:val="0"/>
          <w:numId w:val="0"/>
        </w:numPr>
        <w:spacing w:beforeLines="50" w:afterLines="50" w:line="360" w:lineRule="exact"/>
        <w:rPr>
          <w:rFonts w:hAnsi="宋体"/>
        </w:rPr>
      </w:pPr>
      <w:r w:rsidRPr="001153C7">
        <w:rPr>
          <w:rFonts w:ascii="黑体" w:eastAsia="黑体" w:hAnsi="黑体"/>
        </w:rPr>
        <w:t>10.</w:t>
      </w:r>
      <w:r w:rsidR="004F1C17">
        <w:rPr>
          <w:rFonts w:ascii="黑体" w:eastAsia="黑体" w:hAnsi="黑体" w:hint="eastAsia"/>
        </w:rPr>
        <w:t>5</w:t>
      </w:r>
      <w:r w:rsidRPr="001153C7">
        <w:rPr>
          <w:rFonts w:ascii="黑体" w:eastAsia="黑体" w:hAnsi="黑体"/>
        </w:rPr>
        <w:t>.</w:t>
      </w:r>
      <w:r w:rsidR="004F1C17">
        <w:rPr>
          <w:rFonts w:ascii="黑体" w:eastAsia="黑体" w:hAnsi="黑体" w:hint="eastAsia"/>
        </w:rPr>
        <w:t>3</w:t>
      </w:r>
      <w:r w:rsidRPr="001153C7">
        <w:rPr>
          <w:rFonts w:ascii="黑体" w:eastAsia="黑体" w:hAnsi="黑体"/>
        </w:rPr>
        <w:t xml:space="preserve">  </w:t>
      </w:r>
      <w:r>
        <w:rPr>
          <w:rFonts w:hAnsi="宋体" w:hint="eastAsia"/>
        </w:rPr>
        <w:t>宜</w:t>
      </w:r>
      <w:r w:rsidRPr="0089591C">
        <w:rPr>
          <w:rFonts w:hAnsi="宋体" w:hint="eastAsia"/>
        </w:rPr>
        <w:t>设置电能监测与计量系统。</w:t>
      </w:r>
    </w:p>
    <w:bookmarkEnd w:id="277"/>
    <w:bookmarkEnd w:id="278"/>
    <w:bookmarkEnd w:id="279"/>
    <w:p w:rsidR="00A61FAC" w:rsidRDefault="00A61FAC" w:rsidP="00A20D5A">
      <w:pPr>
        <w:pStyle w:val="af9"/>
        <w:numPr>
          <w:ilvl w:val="0"/>
          <w:numId w:val="0"/>
        </w:numPr>
        <w:spacing w:beforeLines="50" w:afterLines="50" w:line="360" w:lineRule="exact"/>
        <w:ind w:left="569"/>
        <w:rPr>
          <w:rFonts w:ascii="Times New Roman"/>
        </w:rPr>
      </w:pPr>
    </w:p>
    <w:p w:rsidR="008B3BB6" w:rsidRPr="0083658B" w:rsidRDefault="008B3BB6" w:rsidP="008B3BB6">
      <w:pPr>
        <w:pStyle w:val="a"/>
        <w:pageBreakBefore/>
        <w:numPr>
          <w:ilvl w:val="0"/>
          <w:numId w:val="0"/>
        </w:numPr>
        <w:spacing w:before="312" w:after="312"/>
        <w:jc w:val="center"/>
        <w:rPr>
          <w:rFonts w:ascii="Times New Roman"/>
          <w:b/>
        </w:rPr>
      </w:pPr>
      <w:bookmarkStart w:id="303" w:name="_Toc123202814"/>
      <w:bookmarkEnd w:id="214"/>
      <w:bookmarkEnd w:id="215"/>
      <w:bookmarkEnd w:id="216"/>
      <w:bookmarkEnd w:id="217"/>
      <w:bookmarkEnd w:id="218"/>
      <w:bookmarkEnd w:id="219"/>
      <w:r w:rsidRPr="0083658B">
        <w:rPr>
          <w:rFonts w:ascii="Times New Roman" w:hint="eastAsia"/>
        </w:rPr>
        <w:lastRenderedPageBreak/>
        <w:t>附</w:t>
      </w:r>
      <w:r w:rsidRPr="0083658B">
        <w:rPr>
          <w:rFonts w:ascii="Times New Roman" w:hint="eastAsia"/>
        </w:rPr>
        <w:t xml:space="preserve">  </w:t>
      </w:r>
      <w:r w:rsidRPr="0083658B">
        <w:rPr>
          <w:rFonts w:ascii="Times New Roman" w:hint="eastAsia"/>
        </w:rPr>
        <w:t>录</w:t>
      </w:r>
      <w:bookmarkStart w:id="304" w:name="_Toc115275886"/>
      <w:bookmarkEnd w:id="303"/>
    </w:p>
    <w:p w:rsidR="008B3BB6" w:rsidRPr="0083658B" w:rsidRDefault="008B3BB6" w:rsidP="00EF0EE1">
      <w:pPr>
        <w:pStyle w:val="a"/>
        <w:numPr>
          <w:ilvl w:val="0"/>
          <w:numId w:val="0"/>
        </w:numPr>
        <w:spacing w:beforeLines="0" w:afterLines="0"/>
        <w:jc w:val="center"/>
        <w:rPr>
          <w:rFonts w:ascii="Times New Roman"/>
          <w:b/>
        </w:rPr>
      </w:pPr>
      <w:bookmarkStart w:id="305" w:name="_Toc117418230"/>
      <w:bookmarkStart w:id="306" w:name="_Toc117588012"/>
      <w:bookmarkStart w:id="307" w:name="_Toc118192083"/>
      <w:bookmarkStart w:id="308" w:name="_Toc123202815"/>
      <w:r w:rsidRPr="0083658B">
        <w:rPr>
          <w:rFonts w:ascii="Times New Roman"/>
          <w:b/>
        </w:rPr>
        <w:t>附录</w:t>
      </w:r>
      <w:bookmarkEnd w:id="304"/>
      <w:r w:rsidRPr="0083658B">
        <w:rPr>
          <w:rFonts w:ascii="Times New Roman" w:hint="eastAsia"/>
          <w:b/>
        </w:rPr>
        <w:t>A</w:t>
      </w:r>
      <w:bookmarkEnd w:id="305"/>
      <w:bookmarkEnd w:id="306"/>
      <w:bookmarkEnd w:id="307"/>
      <w:bookmarkEnd w:id="308"/>
    </w:p>
    <w:p w:rsidR="008B3BB6" w:rsidRPr="0083658B" w:rsidRDefault="00EF0EE1" w:rsidP="00EF0EE1">
      <w:pPr>
        <w:jc w:val="center"/>
        <w:rPr>
          <w:rFonts w:ascii="黑体" w:eastAsia="黑体" w:hAnsi="黑体"/>
        </w:rPr>
      </w:pPr>
      <w:r w:rsidRPr="0083658B">
        <w:rPr>
          <w:rFonts w:ascii="黑体" w:eastAsia="黑体" w:hAnsi="黑体" w:hint="eastAsia"/>
        </w:rPr>
        <w:t>（资料性</w:t>
      </w:r>
      <w:r w:rsidR="008B3BB6" w:rsidRPr="0083658B">
        <w:rPr>
          <w:rFonts w:ascii="黑体" w:eastAsia="黑体" w:hAnsi="黑体" w:hint="eastAsia"/>
        </w:rPr>
        <w:t>）</w:t>
      </w:r>
    </w:p>
    <w:p w:rsidR="008B3BB6" w:rsidRPr="008B3BB6" w:rsidRDefault="008B3BB6" w:rsidP="00EF0EE1">
      <w:pPr>
        <w:jc w:val="center"/>
        <w:rPr>
          <w:rFonts w:ascii="黑体" w:eastAsia="黑体" w:hAnsi="黑体" w:cs="黑体"/>
        </w:rPr>
      </w:pPr>
      <w:r w:rsidRPr="0083658B">
        <w:rPr>
          <w:rFonts w:ascii="黑体" w:eastAsia="黑体" w:hAnsi="黑体" w:cs="黑体" w:hint="eastAsia"/>
          <w:b/>
        </w:rPr>
        <w:t>多层猪舍</w:t>
      </w:r>
      <w:r w:rsidR="00EB7E78" w:rsidRPr="0083658B">
        <w:rPr>
          <w:rFonts w:ascii="黑体" w:eastAsia="黑体" w:hAnsi="黑体" w:cs="黑体" w:hint="eastAsia"/>
          <w:b/>
        </w:rPr>
        <w:t>常用荷载参数</w:t>
      </w:r>
    </w:p>
    <w:p w:rsidR="008B3BB6" w:rsidRPr="008B3BB6" w:rsidRDefault="008B3BB6" w:rsidP="008B3BB6">
      <w:pPr>
        <w:pStyle w:val="2"/>
        <w:spacing w:before="120" w:line="300" w:lineRule="auto"/>
        <w:rPr>
          <w:rFonts w:ascii="黑体" w:eastAsia="黑体"/>
          <w:b w:val="0"/>
          <w:bCs w:val="0"/>
          <w:sz w:val="21"/>
          <w:szCs w:val="21"/>
        </w:rPr>
      </w:pPr>
      <w:bookmarkStart w:id="309" w:name="_Toc115275887"/>
      <w:bookmarkStart w:id="310" w:name="_Toc117418231"/>
      <w:bookmarkStart w:id="311" w:name="_Toc117588013"/>
      <w:bookmarkStart w:id="312" w:name="_Toc118192084"/>
      <w:bookmarkStart w:id="313" w:name="_Toc123202816"/>
      <w:r w:rsidRPr="008B3BB6">
        <w:rPr>
          <w:rFonts w:ascii="黑体" w:eastAsia="黑体" w:hint="eastAsia"/>
          <w:b w:val="0"/>
          <w:bCs w:val="0"/>
          <w:sz w:val="21"/>
          <w:szCs w:val="21"/>
        </w:rPr>
        <w:t>A.1</w:t>
      </w:r>
      <w:r w:rsidRPr="008B3BB6">
        <w:rPr>
          <w:rFonts w:ascii="黑体" w:eastAsia="黑体"/>
          <w:b w:val="0"/>
          <w:bCs w:val="0"/>
          <w:sz w:val="21"/>
          <w:szCs w:val="21"/>
        </w:rPr>
        <w:t xml:space="preserve"> 多层</w:t>
      </w:r>
      <w:r w:rsidRPr="008B3BB6">
        <w:rPr>
          <w:rFonts w:ascii="黑体" w:eastAsia="黑体" w:hint="eastAsia"/>
          <w:b w:val="0"/>
          <w:bCs w:val="0"/>
          <w:sz w:val="21"/>
          <w:szCs w:val="21"/>
        </w:rPr>
        <w:t>猪舍</w:t>
      </w:r>
      <w:r w:rsidR="00EB7E78">
        <w:rPr>
          <w:rFonts w:ascii="黑体" w:eastAsia="黑体" w:hint="eastAsia"/>
          <w:b w:val="0"/>
          <w:bCs w:val="0"/>
          <w:sz w:val="21"/>
          <w:szCs w:val="21"/>
        </w:rPr>
        <w:t>常用荷</w:t>
      </w:r>
      <w:r w:rsidR="00EB7E78" w:rsidRPr="00F10348">
        <w:rPr>
          <w:rFonts w:ascii="黑体" w:eastAsia="黑体" w:hint="eastAsia"/>
          <w:b w:val="0"/>
          <w:bCs w:val="0"/>
          <w:sz w:val="21"/>
          <w:szCs w:val="21"/>
        </w:rPr>
        <w:t>载参数</w:t>
      </w:r>
      <w:r w:rsidRPr="00F10348">
        <w:rPr>
          <w:rFonts w:ascii="黑体" w:eastAsia="黑体" w:hint="eastAsia"/>
          <w:b w:val="0"/>
          <w:bCs w:val="0"/>
          <w:sz w:val="21"/>
          <w:szCs w:val="21"/>
        </w:rPr>
        <w:t>参照表A.1。</w:t>
      </w:r>
      <w:bookmarkEnd w:id="309"/>
      <w:bookmarkEnd w:id="310"/>
      <w:bookmarkEnd w:id="311"/>
      <w:bookmarkEnd w:id="312"/>
      <w:bookmarkEnd w:id="313"/>
    </w:p>
    <w:p w:rsidR="008B3BB6" w:rsidRDefault="008B3BB6" w:rsidP="008B3BB6">
      <w:pPr>
        <w:spacing w:before="120" w:line="300" w:lineRule="auto"/>
        <w:jc w:val="center"/>
        <w:rPr>
          <w:b/>
        </w:rPr>
      </w:pPr>
      <w:r w:rsidRPr="008B3BB6">
        <w:rPr>
          <w:rFonts w:hint="eastAsia"/>
          <w:b/>
        </w:rPr>
        <w:t>表</w:t>
      </w:r>
      <w:r w:rsidRPr="008B3BB6">
        <w:rPr>
          <w:rFonts w:hint="eastAsia"/>
          <w:b/>
        </w:rPr>
        <w:t>A</w:t>
      </w:r>
      <w:r w:rsidRPr="008B3BB6">
        <w:rPr>
          <w:b/>
        </w:rPr>
        <w:t>.1</w:t>
      </w:r>
      <w:r w:rsidRPr="008B3BB6">
        <w:rPr>
          <w:rFonts w:hint="eastAsia"/>
          <w:b/>
        </w:rPr>
        <w:t xml:space="preserve">  </w:t>
      </w:r>
      <w:r w:rsidRPr="008B3BB6">
        <w:rPr>
          <w:rFonts w:hint="eastAsia"/>
          <w:b/>
        </w:rPr>
        <w:t>多层猪舍</w:t>
      </w:r>
      <w:r w:rsidR="00EB7E78">
        <w:rPr>
          <w:rFonts w:hint="eastAsia"/>
          <w:b/>
        </w:rPr>
        <w:t>常用荷载参数</w:t>
      </w:r>
    </w:p>
    <w:tbl>
      <w:tblPr>
        <w:tblW w:w="9480" w:type="dxa"/>
        <w:tblInd w:w="113" w:type="dxa"/>
        <w:tblLook w:val="04A0"/>
      </w:tblPr>
      <w:tblGrid>
        <w:gridCol w:w="704"/>
        <w:gridCol w:w="851"/>
        <w:gridCol w:w="1534"/>
        <w:gridCol w:w="1072"/>
        <w:gridCol w:w="2104"/>
        <w:gridCol w:w="3215"/>
      </w:tblGrid>
      <w:tr w:rsidR="0066339E" w:rsidRPr="0066339E" w:rsidTr="003F1922">
        <w:trPr>
          <w:trHeight w:val="56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序号</w:t>
            </w:r>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66339E">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类别</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标准值</w:t>
            </w:r>
            <w:r w:rsidRPr="0066339E">
              <w:rPr>
                <w:rFonts w:ascii="宋体" w:hAnsi="宋体" w:cs="宋体" w:hint="eastAsia"/>
                <w:b/>
                <w:bCs/>
                <w:color w:val="000000"/>
                <w:kern w:val="0"/>
                <w:sz w:val="20"/>
                <w:szCs w:val="20"/>
              </w:rPr>
              <w:br/>
              <w:t>（</w:t>
            </w:r>
            <w:proofErr w:type="spellStart"/>
            <w:r w:rsidRPr="0066339E">
              <w:rPr>
                <w:rFonts w:ascii="宋体" w:hAnsi="宋体" w:cs="宋体" w:hint="eastAsia"/>
                <w:b/>
                <w:bCs/>
                <w:color w:val="000000"/>
                <w:kern w:val="0"/>
                <w:sz w:val="20"/>
                <w:szCs w:val="20"/>
              </w:rPr>
              <w:t>kN</w:t>
            </w:r>
            <w:proofErr w:type="spellEnd"/>
            <w:r w:rsidRPr="0066339E">
              <w:rPr>
                <w:rFonts w:ascii="宋体" w:hAnsi="宋体" w:cs="宋体" w:hint="eastAsia"/>
                <w:b/>
                <w:bCs/>
                <w:color w:val="000000"/>
                <w:kern w:val="0"/>
                <w:sz w:val="20"/>
                <w:szCs w:val="20"/>
              </w:rPr>
              <w:t>/m</w:t>
            </w:r>
            <w:r w:rsidRPr="0066339E">
              <w:rPr>
                <w:rFonts w:ascii="宋体" w:hAnsi="宋体" w:cs="宋体" w:hint="eastAsia"/>
                <w:b/>
                <w:bCs/>
                <w:color w:val="000000"/>
                <w:kern w:val="0"/>
                <w:sz w:val="20"/>
                <w:szCs w:val="20"/>
                <w:vertAlign w:val="superscript"/>
              </w:rPr>
              <w:t>2</w:t>
            </w:r>
            <w:r w:rsidRPr="0066339E">
              <w:rPr>
                <w:rFonts w:ascii="宋体" w:hAnsi="宋体" w:cs="宋体" w:hint="eastAsia"/>
                <w:b/>
                <w:bCs/>
                <w:color w:val="000000"/>
                <w:kern w:val="0"/>
                <w:sz w:val="20"/>
                <w:szCs w:val="20"/>
              </w:rPr>
              <w:t>）</w:t>
            </w:r>
          </w:p>
        </w:tc>
        <w:tc>
          <w:tcPr>
            <w:tcW w:w="5319"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66339E">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备注</w:t>
            </w:r>
          </w:p>
        </w:tc>
      </w:tr>
      <w:tr w:rsidR="00C10FE3" w:rsidRPr="0066339E" w:rsidTr="008E6A6C">
        <w:trPr>
          <w:trHeight w:val="260"/>
        </w:trPr>
        <w:tc>
          <w:tcPr>
            <w:tcW w:w="704" w:type="dxa"/>
            <w:vMerge w:val="restart"/>
            <w:tcBorders>
              <w:top w:val="nil"/>
              <w:left w:val="single" w:sz="4" w:space="0" w:color="auto"/>
              <w:right w:val="single" w:sz="4" w:space="0" w:color="auto"/>
            </w:tcBorders>
            <w:shd w:val="clear" w:color="auto" w:fill="auto"/>
            <w:vAlign w:val="center"/>
          </w:tcPr>
          <w:p w:rsidR="00C10FE3" w:rsidRPr="0066339E" w:rsidRDefault="00C10FE3" w:rsidP="00C10FE3">
            <w:pPr>
              <w:jc w:val="center"/>
              <w:rPr>
                <w:rFonts w:ascii="宋体" w:hAnsi="宋体" w:cs="宋体"/>
                <w:color w:val="000000"/>
                <w:kern w:val="0"/>
                <w:sz w:val="20"/>
                <w:szCs w:val="20"/>
              </w:rPr>
            </w:pPr>
            <w:r w:rsidRPr="0066339E">
              <w:rPr>
                <w:rFonts w:ascii="宋体" w:hAnsi="宋体" w:cs="宋体" w:hint="eastAsia"/>
                <w:color w:val="000000"/>
                <w:kern w:val="0"/>
                <w:sz w:val="20"/>
                <w:szCs w:val="20"/>
              </w:rPr>
              <w:t>1</w:t>
            </w:r>
          </w:p>
        </w:tc>
        <w:tc>
          <w:tcPr>
            <w:tcW w:w="851" w:type="dxa"/>
            <w:vMerge w:val="restart"/>
            <w:tcBorders>
              <w:top w:val="nil"/>
              <w:left w:val="single" w:sz="4" w:space="0" w:color="auto"/>
              <w:right w:val="single" w:sz="4" w:space="0" w:color="auto"/>
            </w:tcBorders>
            <w:shd w:val="clear" w:color="auto" w:fill="auto"/>
            <w:vAlign w:val="center"/>
          </w:tcPr>
          <w:p w:rsidR="00C10FE3" w:rsidRPr="0066339E" w:rsidRDefault="00C10FE3" w:rsidP="00C10FE3">
            <w:pPr>
              <w:jc w:val="center"/>
              <w:rPr>
                <w:rFonts w:ascii="宋体" w:hAnsi="宋体" w:cs="宋体"/>
                <w:color w:val="000000"/>
                <w:kern w:val="0"/>
                <w:sz w:val="20"/>
                <w:szCs w:val="20"/>
              </w:rPr>
            </w:pPr>
            <w:r w:rsidRPr="0066339E">
              <w:rPr>
                <w:rFonts w:ascii="宋体" w:hAnsi="宋体" w:cs="宋体" w:hint="eastAsia"/>
                <w:color w:val="000000"/>
                <w:kern w:val="0"/>
                <w:sz w:val="20"/>
                <w:szCs w:val="20"/>
              </w:rPr>
              <w:t>猪群</w:t>
            </w:r>
          </w:p>
        </w:tc>
        <w:tc>
          <w:tcPr>
            <w:tcW w:w="1534" w:type="dxa"/>
            <w:vMerge w:val="restart"/>
            <w:tcBorders>
              <w:top w:val="nil"/>
              <w:left w:val="single" w:sz="4" w:space="0" w:color="auto"/>
              <w:right w:val="single" w:sz="4" w:space="0" w:color="auto"/>
            </w:tcBorders>
            <w:shd w:val="clear" w:color="auto" w:fill="auto"/>
            <w:vAlign w:val="center"/>
          </w:tcPr>
          <w:p w:rsidR="00C10FE3" w:rsidRDefault="00C10FE3" w:rsidP="00C10FE3">
            <w:pPr>
              <w:widowControl/>
              <w:jc w:val="center"/>
              <w:rPr>
                <w:rFonts w:ascii="宋体" w:hAnsi="宋体" w:cs="宋体"/>
                <w:color w:val="000000"/>
                <w:kern w:val="0"/>
                <w:sz w:val="20"/>
                <w:szCs w:val="20"/>
              </w:rPr>
            </w:pPr>
            <w:r>
              <w:rPr>
                <w:rFonts w:ascii="宋体" w:hAnsi="宋体" w:cs="宋体" w:hint="eastAsia"/>
                <w:color w:val="000000"/>
                <w:kern w:val="0"/>
                <w:sz w:val="20"/>
                <w:szCs w:val="20"/>
              </w:rPr>
              <w:t>后备猪</w:t>
            </w:r>
          </w:p>
        </w:tc>
        <w:tc>
          <w:tcPr>
            <w:tcW w:w="1072" w:type="dxa"/>
            <w:vMerge w:val="restart"/>
            <w:tcBorders>
              <w:top w:val="nil"/>
              <w:left w:val="single" w:sz="4" w:space="0" w:color="auto"/>
              <w:right w:val="single" w:sz="4" w:space="0" w:color="auto"/>
            </w:tcBorders>
            <w:shd w:val="clear" w:color="auto" w:fill="auto"/>
            <w:vAlign w:val="center"/>
          </w:tcPr>
          <w:p w:rsidR="00C10FE3" w:rsidRPr="0066339E" w:rsidRDefault="00AE63B5" w:rsidP="00C10FE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.00</w:t>
            </w:r>
          </w:p>
        </w:tc>
        <w:tc>
          <w:tcPr>
            <w:tcW w:w="2104" w:type="dxa"/>
            <w:tcBorders>
              <w:top w:val="nil"/>
              <w:left w:val="nil"/>
              <w:bottom w:val="single" w:sz="4" w:space="0" w:color="auto"/>
              <w:right w:val="single" w:sz="4" w:space="0" w:color="auto"/>
            </w:tcBorders>
            <w:shd w:val="clear" w:color="auto" w:fill="auto"/>
            <w:vAlign w:val="center"/>
          </w:tcPr>
          <w:p w:rsidR="00C10FE3" w:rsidRPr="0066339E" w:rsidRDefault="00C10FE3" w:rsidP="00C10FE3">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猪只重量</w:t>
            </w:r>
          </w:p>
        </w:tc>
        <w:tc>
          <w:tcPr>
            <w:tcW w:w="3215" w:type="dxa"/>
            <w:tcBorders>
              <w:top w:val="nil"/>
              <w:left w:val="nil"/>
              <w:bottom w:val="single" w:sz="4" w:space="0" w:color="auto"/>
              <w:right w:val="single" w:sz="4" w:space="0" w:color="auto"/>
            </w:tcBorders>
            <w:shd w:val="clear" w:color="auto" w:fill="auto"/>
            <w:vAlign w:val="center"/>
          </w:tcPr>
          <w:p w:rsidR="00C10FE3" w:rsidRPr="0066339E" w:rsidRDefault="00C10FE3" w:rsidP="00C10FE3">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30</w:t>
            </w:r>
            <w:r w:rsidRPr="0066339E">
              <w:rPr>
                <w:rFonts w:ascii="宋体" w:hAnsi="宋体" w:cs="宋体" w:hint="eastAsia"/>
                <w:color w:val="000000"/>
                <w:kern w:val="0"/>
                <w:sz w:val="20"/>
                <w:szCs w:val="20"/>
              </w:rPr>
              <w:t>kg/头</w:t>
            </w:r>
          </w:p>
        </w:tc>
      </w:tr>
      <w:tr w:rsidR="00C10FE3" w:rsidRPr="0066339E" w:rsidTr="008E6A6C">
        <w:trPr>
          <w:trHeight w:val="260"/>
        </w:trPr>
        <w:tc>
          <w:tcPr>
            <w:tcW w:w="704" w:type="dxa"/>
            <w:vMerge/>
            <w:tcBorders>
              <w:left w:val="single" w:sz="4" w:space="0" w:color="auto"/>
              <w:right w:val="single" w:sz="4" w:space="0" w:color="auto"/>
            </w:tcBorders>
            <w:shd w:val="clear" w:color="auto" w:fill="auto"/>
            <w:vAlign w:val="center"/>
          </w:tcPr>
          <w:p w:rsidR="00C10FE3" w:rsidRPr="0066339E" w:rsidRDefault="00C10FE3" w:rsidP="00C10FE3">
            <w:pPr>
              <w:jc w:val="center"/>
              <w:rPr>
                <w:rFonts w:ascii="宋体" w:hAnsi="宋体" w:cs="宋体"/>
                <w:color w:val="000000"/>
                <w:kern w:val="0"/>
                <w:sz w:val="20"/>
                <w:szCs w:val="20"/>
              </w:rPr>
            </w:pPr>
          </w:p>
        </w:tc>
        <w:tc>
          <w:tcPr>
            <w:tcW w:w="851" w:type="dxa"/>
            <w:vMerge/>
            <w:tcBorders>
              <w:left w:val="single" w:sz="4" w:space="0" w:color="auto"/>
              <w:right w:val="single" w:sz="4" w:space="0" w:color="auto"/>
            </w:tcBorders>
            <w:shd w:val="clear" w:color="auto" w:fill="auto"/>
            <w:vAlign w:val="center"/>
          </w:tcPr>
          <w:p w:rsidR="00C10FE3" w:rsidRPr="0066339E" w:rsidRDefault="00C10FE3" w:rsidP="00C10FE3">
            <w:pPr>
              <w:jc w:val="center"/>
              <w:rPr>
                <w:rFonts w:ascii="宋体" w:hAnsi="宋体" w:cs="宋体"/>
                <w:color w:val="000000"/>
                <w:kern w:val="0"/>
                <w:sz w:val="20"/>
                <w:szCs w:val="20"/>
              </w:rPr>
            </w:pPr>
          </w:p>
        </w:tc>
        <w:tc>
          <w:tcPr>
            <w:tcW w:w="1534" w:type="dxa"/>
            <w:vMerge/>
            <w:tcBorders>
              <w:left w:val="single" w:sz="4" w:space="0" w:color="auto"/>
              <w:right w:val="single" w:sz="4" w:space="0" w:color="auto"/>
            </w:tcBorders>
            <w:shd w:val="clear" w:color="auto" w:fill="auto"/>
            <w:vAlign w:val="center"/>
          </w:tcPr>
          <w:p w:rsidR="00C10FE3" w:rsidRDefault="00C10FE3" w:rsidP="00C10FE3">
            <w:pPr>
              <w:widowControl/>
              <w:jc w:val="center"/>
              <w:rPr>
                <w:rFonts w:ascii="宋体" w:hAnsi="宋体" w:cs="宋体"/>
                <w:color w:val="000000"/>
                <w:kern w:val="0"/>
                <w:sz w:val="20"/>
                <w:szCs w:val="20"/>
              </w:rPr>
            </w:pPr>
          </w:p>
        </w:tc>
        <w:tc>
          <w:tcPr>
            <w:tcW w:w="1072" w:type="dxa"/>
            <w:vMerge/>
            <w:tcBorders>
              <w:left w:val="single" w:sz="4" w:space="0" w:color="auto"/>
              <w:right w:val="single" w:sz="4" w:space="0" w:color="auto"/>
            </w:tcBorders>
            <w:shd w:val="clear" w:color="auto" w:fill="auto"/>
            <w:vAlign w:val="center"/>
          </w:tcPr>
          <w:p w:rsidR="00C10FE3" w:rsidRPr="0066339E" w:rsidRDefault="00C10FE3" w:rsidP="00C10FE3">
            <w:pPr>
              <w:widowControl/>
              <w:jc w:val="center"/>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tcPr>
          <w:p w:rsidR="00C10FE3" w:rsidRPr="0066339E" w:rsidRDefault="00C10FE3" w:rsidP="00C10FE3">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每栏猪只数量</w:t>
            </w:r>
          </w:p>
        </w:tc>
        <w:tc>
          <w:tcPr>
            <w:tcW w:w="3215" w:type="dxa"/>
            <w:tcBorders>
              <w:top w:val="nil"/>
              <w:left w:val="nil"/>
              <w:bottom w:val="single" w:sz="4" w:space="0" w:color="auto"/>
              <w:right w:val="single" w:sz="4" w:space="0" w:color="auto"/>
            </w:tcBorders>
            <w:shd w:val="clear" w:color="auto" w:fill="auto"/>
            <w:vAlign w:val="center"/>
          </w:tcPr>
          <w:p w:rsidR="00C10FE3" w:rsidRPr="0066339E" w:rsidRDefault="007F32B1" w:rsidP="00C10FE3">
            <w:pPr>
              <w:widowControl/>
              <w:jc w:val="left"/>
              <w:rPr>
                <w:rFonts w:ascii="宋体" w:hAnsi="宋体" w:cs="宋体"/>
                <w:color w:val="000000"/>
                <w:kern w:val="0"/>
                <w:sz w:val="20"/>
                <w:szCs w:val="20"/>
              </w:rPr>
            </w:pPr>
            <w:r>
              <w:rPr>
                <w:rFonts w:ascii="宋体" w:hAnsi="宋体" w:cs="宋体" w:hint="eastAsia"/>
                <w:color w:val="000000"/>
                <w:kern w:val="0"/>
                <w:sz w:val="20"/>
                <w:szCs w:val="20"/>
              </w:rPr>
              <w:t>5头</w:t>
            </w:r>
          </w:p>
        </w:tc>
      </w:tr>
      <w:tr w:rsidR="00C10FE3" w:rsidRPr="0066339E" w:rsidTr="008E6A6C">
        <w:trPr>
          <w:trHeight w:val="260"/>
        </w:trPr>
        <w:tc>
          <w:tcPr>
            <w:tcW w:w="704" w:type="dxa"/>
            <w:vMerge/>
            <w:tcBorders>
              <w:left w:val="single" w:sz="4" w:space="0" w:color="auto"/>
              <w:right w:val="single" w:sz="4" w:space="0" w:color="auto"/>
            </w:tcBorders>
            <w:shd w:val="clear" w:color="auto" w:fill="auto"/>
            <w:vAlign w:val="center"/>
          </w:tcPr>
          <w:p w:rsidR="00C10FE3" w:rsidRPr="0066339E" w:rsidRDefault="00C10FE3" w:rsidP="00C10FE3">
            <w:pPr>
              <w:jc w:val="center"/>
              <w:rPr>
                <w:rFonts w:ascii="宋体" w:hAnsi="宋体" w:cs="宋体"/>
                <w:color w:val="000000"/>
                <w:kern w:val="0"/>
                <w:sz w:val="20"/>
                <w:szCs w:val="20"/>
              </w:rPr>
            </w:pPr>
          </w:p>
        </w:tc>
        <w:tc>
          <w:tcPr>
            <w:tcW w:w="851" w:type="dxa"/>
            <w:vMerge/>
            <w:tcBorders>
              <w:left w:val="single" w:sz="4" w:space="0" w:color="auto"/>
              <w:right w:val="single" w:sz="4" w:space="0" w:color="auto"/>
            </w:tcBorders>
            <w:shd w:val="clear" w:color="auto" w:fill="auto"/>
            <w:vAlign w:val="center"/>
          </w:tcPr>
          <w:p w:rsidR="00C10FE3" w:rsidRPr="0066339E" w:rsidRDefault="00C10FE3" w:rsidP="00C10FE3">
            <w:pPr>
              <w:jc w:val="center"/>
              <w:rPr>
                <w:rFonts w:ascii="宋体" w:hAnsi="宋体" w:cs="宋体"/>
                <w:color w:val="000000"/>
                <w:kern w:val="0"/>
                <w:sz w:val="20"/>
                <w:szCs w:val="20"/>
              </w:rPr>
            </w:pPr>
          </w:p>
        </w:tc>
        <w:tc>
          <w:tcPr>
            <w:tcW w:w="1534" w:type="dxa"/>
            <w:vMerge/>
            <w:tcBorders>
              <w:left w:val="single" w:sz="4" w:space="0" w:color="auto"/>
              <w:bottom w:val="single" w:sz="4" w:space="0" w:color="000000"/>
              <w:right w:val="single" w:sz="4" w:space="0" w:color="auto"/>
            </w:tcBorders>
            <w:shd w:val="clear" w:color="auto" w:fill="auto"/>
            <w:vAlign w:val="center"/>
          </w:tcPr>
          <w:p w:rsidR="00C10FE3" w:rsidRDefault="00C10FE3" w:rsidP="00C10FE3">
            <w:pPr>
              <w:widowControl/>
              <w:jc w:val="center"/>
              <w:rPr>
                <w:rFonts w:ascii="宋体" w:hAnsi="宋体" w:cs="宋体"/>
                <w:color w:val="000000"/>
                <w:kern w:val="0"/>
                <w:sz w:val="20"/>
                <w:szCs w:val="20"/>
              </w:rPr>
            </w:pPr>
          </w:p>
        </w:tc>
        <w:tc>
          <w:tcPr>
            <w:tcW w:w="1072" w:type="dxa"/>
            <w:vMerge/>
            <w:tcBorders>
              <w:left w:val="single" w:sz="4" w:space="0" w:color="auto"/>
              <w:bottom w:val="single" w:sz="4" w:space="0" w:color="000000"/>
              <w:right w:val="single" w:sz="4" w:space="0" w:color="auto"/>
            </w:tcBorders>
            <w:shd w:val="clear" w:color="auto" w:fill="auto"/>
            <w:vAlign w:val="center"/>
          </w:tcPr>
          <w:p w:rsidR="00C10FE3" w:rsidRPr="0066339E" w:rsidRDefault="00C10FE3" w:rsidP="00C10FE3">
            <w:pPr>
              <w:widowControl/>
              <w:jc w:val="center"/>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tcPr>
          <w:p w:rsidR="00C10FE3" w:rsidRPr="0066339E" w:rsidRDefault="00C10FE3" w:rsidP="00C10FE3">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每栏合计重量</w:t>
            </w:r>
          </w:p>
        </w:tc>
        <w:tc>
          <w:tcPr>
            <w:tcW w:w="3215" w:type="dxa"/>
            <w:tcBorders>
              <w:top w:val="nil"/>
              <w:left w:val="nil"/>
              <w:bottom w:val="single" w:sz="4" w:space="0" w:color="auto"/>
              <w:right w:val="single" w:sz="4" w:space="0" w:color="auto"/>
            </w:tcBorders>
            <w:shd w:val="clear" w:color="auto" w:fill="auto"/>
            <w:vAlign w:val="center"/>
          </w:tcPr>
          <w:p w:rsidR="00C10FE3" w:rsidRPr="0066339E" w:rsidRDefault="007F32B1" w:rsidP="00C10FE3">
            <w:pPr>
              <w:widowControl/>
              <w:jc w:val="left"/>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color w:val="000000"/>
                <w:kern w:val="0"/>
                <w:sz w:val="20"/>
                <w:szCs w:val="20"/>
              </w:rPr>
              <w:t>50kg</w:t>
            </w:r>
          </w:p>
        </w:tc>
      </w:tr>
      <w:tr w:rsidR="008E6A6C" w:rsidRPr="0066339E" w:rsidTr="008E6A6C">
        <w:trPr>
          <w:trHeight w:val="260"/>
        </w:trPr>
        <w:tc>
          <w:tcPr>
            <w:tcW w:w="704" w:type="dxa"/>
            <w:vMerge/>
            <w:tcBorders>
              <w:left w:val="single" w:sz="4" w:space="0" w:color="auto"/>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p>
        </w:tc>
        <w:tc>
          <w:tcPr>
            <w:tcW w:w="851" w:type="dxa"/>
            <w:vMerge/>
            <w:tcBorders>
              <w:left w:val="single" w:sz="4" w:space="0" w:color="auto"/>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r>
              <w:rPr>
                <w:rFonts w:ascii="宋体" w:hAnsi="宋体" w:cs="宋体" w:hint="eastAsia"/>
                <w:color w:val="000000"/>
                <w:kern w:val="0"/>
                <w:sz w:val="20"/>
                <w:szCs w:val="20"/>
              </w:rPr>
              <w:t>配怀、</w:t>
            </w:r>
            <w:r w:rsidRPr="0066339E">
              <w:rPr>
                <w:rFonts w:ascii="宋体" w:hAnsi="宋体" w:cs="宋体" w:hint="eastAsia"/>
                <w:color w:val="000000"/>
                <w:kern w:val="0"/>
                <w:sz w:val="20"/>
                <w:szCs w:val="20"/>
              </w:rPr>
              <w:t>妊娠母猪</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2.50 </w:t>
            </w: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猪只重量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250kg/头</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每栏猪只数量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1头</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每栏合计重量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250kg</w:t>
            </w:r>
          </w:p>
        </w:tc>
      </w:tr>
      <w:tr w:rsidR="008E6A6C" w:rsidRPr="0066339E" w:rsidTr="004E7B8A">
        <w:trPr>
          <w:trHeight w:val="46"/>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r>
              <w:rPr>
                <w:rFonts w:ascii="宋体" w:hAnsi="宋体" w:cs="宋体" w:hint="eastAsia"/>
                <w:color w:val="000000"/>
                <w:kern w:val="0"/>
                <w:sz w:val="20"/>
                <w:szCs w:val="20"/>
              </w:rPr>
              <w:t>泌乳</w:t>
            </w:r>
            <w:r w:rsidRPr="0066339E">
              <w:rPr>
                <w:rFonts w:ascii="宋体" w:hAnsi="宋体" w:cs="宋体" w:hint="eastAsia"/>
                <w:color w:val="000000"/>
                <w:kern w:val="0"/>
                <w:sz w:val="20"/>
                <w:szCs w:val="20"/>
              </w:rPr>
              <w:t>母猪</w:t>
            </w:r>
            <w:r w:rsidRPr="0066339E">
              <w:rPr>
                <w:rFonts w:ascii="宋体" w:hAnsi="宋体" w:cs="宋体" w:hint="eastAsia"/>
                <w:color w:val="000000"/>
                <w:kern w:val="0"/>
                <w:sz w:val="20"/>
                <w:szCs w:val="20"/>
              </w:rPr>
              <w:br/>
              <w:t>（含哺乳仔猪）</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1.00 </w:t>
            </w: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猪只重量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母猪：250kg/头</w:t>
            </w:r>
            <w:r>
              <w:rPr>
                <w:rFonts w:ascii="宋体" w:hAnsi="宋体" w:cs="宋体" w:hint="eastAsia"/>
                <w:color w:val="000000"/>
                <w:kern w:val="0"/>
                <w:sz w:val="20"/>
                <w:szCs w:val="20"/>
              </w:rPr>
              <w:t>，</w:t>
            </w:r>
            <w:r w:rsidRPr="0066339E">
              <w:rPr>
                <w:rFonts w:ascii="宋体" w:hAnsi="宋体" w:cs="宋体" w:hint="eastAsia"/>
                <w:color w:val="000000"/>
                <w:kern w:val="0"/>
                <w:sz w:val="20"/>
                <w:szCs w:val="20"/>
              </w:rPr>
              <w:t>仔猪：6kg/头</w:t>
            </w:r>
          </w:p>
        </w:tc>
      </w:tr>
      <w:tr w:rsidR="008E6A6C" w:rsidRPr="0066339E" w:rsidTr="004E7B8A">
        <w:trPr>
          <w:trHeight w:val="266"/>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每栏猪只数量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894498">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母猪：1头</w:t>
            </w:r>
            <w:r>
              <w:rPr>
                <w:rFonts w:ascii="宋体" w:hAnsi="宋体" w:cs="宋体" w:hint="eastAsia"/>
                <w:color w:val="000000"/>
                <w:kern w:val="0"/>
                <w:sz w:val="20"/>
                <w:szCs w:val="20"/>
              </w:rPr>
              <w:t>，</w:t>
            </w:r>
            <w:r w:rsidRPr="0066339E">
              <w:rPr>
                <w:rFonts w:ascii="宋体" w:hAnsi="宋体" w:cs="宋体" w:hint="eastAsia"/>
                <w:color w:val="000000"/>
                <w:kern w:val="0"/>
                <w:sz w:val="20"/>
                <w:szCs w:val="20"/>
              </w:rPr>
              <w:t>仔猪：</w:t>
            </w:r>
            <w:r w:rsidR="00894498" w:rsidRPr="0066339E">
              <w:rPr>
                <w:rFonts w:ascii="宋体" w:hAnsi="宋体" w:cs="宋体" w:hint="eastAsia"/>
                <w:color w:val="000000"/>
                <w:kern w:val="0"/>
                <w:sz w:val="20"/>
                <w:szCs w:val="20"/>
              </w:rPr>
              <w:t>1</w:t>
            </w:r>
            <w:r w:rsidR="00894498">
              <w:rPr>
                <w:rFonts w:ascii="宋体" w:hAnsi="宋体" w:cs="宋体"/>
                <w:color w:val="000000"/>
                <w:kern w:val="0"/>
                <w:sz w:val="20"/>
                <w:szCs w:val="20"/>
              </w:rPr>
              <w:t>3</w:t>
            </w:r>
            <w:r w:rsidRPr="0066339E">
              <w:rPr>
                <w:rFonts w:ascii="宋体" w:hAnsi="宋体" w:cs="宋体" w:hint="eastAsia"/>
                <w:color w:val="000000"/>
                <w:kern w:val="0"/>
                <w:sz w:val="20"/>
                <w:szCs w:val="20"/>
              </w:rPr>
              <w:t>头</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每栏合计重量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322kg</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保育猪</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3F1922" w:rsidRDefault="008E6A6C" w:rsidP="0066339E">
            <w:pPr>
              <w:widowControl/>
              <w:jc w:val="center"/>
              <w:rPr>
                <w:rFonts w:ascii="宋体" w:hAnsi="宋体" w:cs="宋体"/>
                <w:color w:val="000000"/>
                <w:kern w:val="0"/>
                <w:sz w:val="20"/>
                <w:szCs w:val="20"/>
              </w:rPr>
            </w:pPr>
            <w:r w:rsidRPr="003F1922">
              <w:rPr>
                <w:rFonts w:ascii="宋体" w:hAnsi="宋体" w:cs="宋体" w:hint="eastAsia"/>
                <w:color w:val="000000"/>
                <w:kern w:val="0"/>
                <w:sz w:val="20"/>
                <w:szCs w:val="20"/>
              </w:rPr>
              <w:t xml:space="preserve">1.40 </w:t>
            </w: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猪只重量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30kg/头</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3F1922"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每栏猪只数量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C21AAA" w:rsidP="00894498">
            <w:pPr>
              <w:widowControl/>
              <w:jc w:val="left"/>
              <w:rPr>
                <w:rFonts w:ascii="宋体" w:hAnsi="宋体" w:cs="宋体"/>
                <w:color w:val="000000"/>
                <w:kern w:val="0"/>
                <w:sz w:val="20"/>
                <w:szCs w:val="20"/>
              </w:rPr>
            </w:pPr>
            <w:r>
              <w:rPr>
                <w:rFonts w:ascii="宋体" w:hAnsi="宋体" w:cs="宋体"/>
                <w:color w:val="000000"/>
                <w:kern w:val="0"/>
                <w:sz w:val="20"/>
                <w:szCs w:val="20"/>
              </w:rPr>
              <w:t>2</w:t>
            </w:r>
            <w:r w:rsidR="00894498">
              <w:rPr>
                <w:rFonts w:ascii="宋体" w:hAnsi="宋体" w:cs="宋体"/>
                <w:color w:val="000000"/>
                <w:kern w:val="0"/>
                <w:sz w:val="20"/>
                <w:szCs w:val="20"/>
              </w:rPr>
              <w:t>6</w:t>
            </w:r>
            <w:r w:rsidR="008E6A6C" w:rsidRPr="0066339E">
              <w:rPr>
                <w:rFonts w:ascii="宋体" w:hAnsi="宋体" w:cs="宋体" w:hint="eastAsia"/>
                <w:color w:val="000000"/>
                <w:kern w:val="0"/>
                <w:sz w:val="20"/>
                <w:szCs w:val="20"/>
              </w:rPr>
              <w:t>头</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3F1922"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每栏合计重量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C21AAA" w:rsidP="00894498">
            <w:pPr>
              <w:widowControl/>
              <w:jc w:val="left"/>
              <w:rPr>
                <w:rFonts w:ascii="宋体" w:hAnsi="宋体" w:cs="宋体"/>
                <w:color w:val="000000"/>
                <w:kern w:val="0"/>
                <w:sz w:val="20"/>
                <w:szCs w:val="20"/>
              </w:rPr>
            </w:pPr>
            <w:r>
              <w:rPr>
                <w:rFonts w:ascii="宋体" w:hAnsi="宋体" w:cs="宋体"/>
                <w:color w:val="000000"/>
                <w:kern w:val="0"/>
                <w:sz w:val="20"/>
                <w:szCs w:val="20"/>
              </w:rPr>
              <w:t>7</w:t>
            </w:r>
            <w:r w:rsidR="00894498">
              <w:rPr>
                <w:rFonts w:ascii="宋体" w:hAnsi="宋体" w:cs="宋体"/>
                <w:color w:val="000000"/>
                <w:kern w:val="0"/>
                <w:sz w:val="20"/>
                <w:szCs w:val="20"/>
              </w:rPr>
              <w:t>8</w:t>
            </w:r>
            <w:r>
              <w:rPr>
                <w:rFonts w:ascii="宋体" w:hAnsi="宋体" w:cs="宋体"/>
                <w:color w:val="000000"/>
                <w:kern w:val="0"/>
                <w:sz w:val="20"/>
                <w:szCs w:val="20"/>
              </w:rPr>
              <w:t>0</w:t>
            </w:r>
            <w:r w:rsidRPr="0066339E">
              <w:rPr>
                <w:rFonts w:ascii="宋体" w:hAnsi="宋体" w:cs="宋体" w:hint="eastAsia"/>
                <w:color w:val="000000"/>
                <w:kern w:val="0"/>
                <w:sz w:val="20"/>
                <w:szCs w:val="20"/>
              </w:rPr>
              <w:t>kg</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66339E" w:rsidRDefault="008E6A6C"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生长育肥猪</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8E6A6C" w:rsidRPr="003F1922" w:rsidRDefault="008E6A6C" w:rsidP="0066339E">
            <w:pPr>
              <w:widowControl/>
              <w:jc w:val="center"/>
              <w:rPr>
                <w:rFonts w:ascii="宋体" w:hAnsi="宋体" w:cs="宋体"/>
                <w:color w:val="000000"/>
                <w:kern w:val="0"/>
                <w:sz w:val="20"/>
                <w:szCs w:val="20"/>
              </w:rPr>
            </w:pPr>
            <w:r w:rsidRPr="003F1922">
              <w:rPr>
                <w:rFonts w:ascii="宋体" w:hAnsi="宋体" w:cs="宋体" w:hint="eastAsia"/>
                <w:color w:val="000000"/>
                <w:kern w:val="0"/>
                <w:sz w:val="20"/>
                <w:szCs w:val="20"/>
              </w:rPr>
              <w:t xml:space="preserve">2.00 </w:t>
            </w: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猪只重量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110kg/头</w:t>
            </w:r>
          </w:p>
        </w:tc>
      </w:tr>
      <w:tr w:rsidR="008E6A6C" w:rsidRPr="0066339E" w:rsidTr="008E6A6C">
        <w:trPr>
          <w:trHeight w:val="260"/>
        </w:trPr>
        <w:tc>
          <w:tcPr>
            <w:tcW w:w="704"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每栏猪只数量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C21AAA" w:rsidP="00894498">
            <w:pPr>
              <w:widowControl/>
              <w:jc w:val="left"/>
              <w:rPr>
                <w:rFonts w:ascii="宋体" w:hAnsi="宋体" w:cs="宋体"/>
                <w:color w:val="000000"/>
                <w:kern w:val="0"/>
                <w:sz w:val="20"/>
                <w:szCs w:val="20"/>
              </w:rPr>
            </w:pPr>
            <w:r>
              <w:rPr>
                <w:rFonts w:ascii="宋体" w:hAnsi="宋体" w:cs="宋体"/>
                <w:color w:val="000000"/>
                <w:kern w:val="0"/>
                <w:sz w:val="20"/>
                <w:szCs w:val="20"/>
              </w:rPr>
              <w:t>2</w:t>
            </w:r>
            <w:r w:rsidR="00894498">
              <w:rPr>
                <w:rFonts w:ascii="宋体" w:hAnsi="宋体" w:cs="宋体"/>
                <w:color w:val="000000"/>
                <w:kern w:val="0"/>
                <w:sz w:val="20"/>
                <w:szCs w:val="20"/>
              </w:rPr>
              <w:t>6</w:t>
            </w:r>
            <w:r w:rsidR="008E6A6C" w:rsidRPr="0066339E">
              <w:rPr>
                <w:rFonts w:ascii="宋体" w:hAnsi="宋体" w:cs="宋体" w:hint="eastAsia"/>
                <w:color w:val="000000"/>
                <w:kern w:val="0"/>
                <w:sz w:val="20"/>
                <w:szCs w:val="20"/>
              </w:rPr>
              <w:t>头</w:t>
            </w:r>
          </w:p>
        </w:tc>
      </w:tr>
      <w:tr w:rsidR="008E6A6C" w:rsidRPr="0066339E" w:rsidTr="008E6A6C">
        <w:trPr>
          <w:trHeight w:val="260"/>
        </w:trPr>
        <w:tc>
          <w:tcPr>
            <w:tcW w:w="704" w:type="dxa"/>
            <w:vMerge/>
            <w:tcBorders>
              <w:left w:val="single" w:sz="4" w:space="0" w:color="auto"/>
              <w:bottom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851" w:type="dxa"/>
            <w:vMerge/>
            <w:tcBorders>
              <w:left w:val="single" w:sz="4" w:space="0" w:color="auto"/>
              <w:bottom w:val="single" w:sz="4" w:space="0" w:color="auto"/>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8E6A6C" w:rsidRPr="0066339E" w:rsidRDefault="008E6A6C"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8E6A6C" w:rsidRPr="0066339E" w:rsidRDefault="008E6A6C"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每栏合计重量</w:t>
            </w:r>
          </w:p>
        </w:tc>
        <w:tc>
          <w:tcPr>
            <w:tcW w:w="3215" w:type="dxa"/>
            <w:tcBorders>
              <w:top w:val="nil"/>
              <w:left w:val="nil"/>
              <w:bottom w:val="single" w:sz="4" w:space="0" w:color="auto"/>
              <w:right w:val="single" w:sz="4" w:space="0" w:color="auto"/>
            </w:tcBorders>
            <w:shd w:val="clear" w:color="auto" w:fill="auto"/>
            <w:vAlign w:val="center"/>
            <w:hideMark/>
          </w:tcPr>
          <w:p w:rsidR="008E6A6C" w:rsidRPr="0066339E" w:rsidRDefault="00C21AAA" w:rsidP="00894498">
            <w:pPr>
              <w:widowControl/>
              <w:jc w:val="left"/>
              <w:rPr>
                <w:rFonts w:ascii="宋体" w:hAnsi="宋体" w:cs="宋体"/>
                <w:color w:val="000000"/>
                <w:kern w:val="0"/>
                <w:sz w:val="20"/>
                <w:szCs w:val="20"/>
              </w:rPr>
            </w:pPr>
            <w:r>
              <w:rPr>
                <w:rFonts w:ascii="宋体" w:hAnsi="宋体" w:cs="宋体"/>
                <w:color w:val="000000"/>
                <w:kern w:val="0"/>
                <w:sz w:val="20"/>
                <w:szCs w:val="20"/>
              </w:rPr>
              <w:t>2</w:t>
            </w:r>
            <w:r w:rsidR="00894498">
              <w:rPr>
                <w:rFonts w:ascii="宋体" w:hAnsi="宋体" w:cs="宋体"/>
                <w:color w:val="000000"/>
                <w:kern w:val="0"/>
                <w:sz w:val="20"/>
                <w:szCs w:val="20"/>
              </w:rPr>
              <w:t>86</w:t>
            </w:r>
            <w:r>
              <w:rPr>
                <w:rFonts w:ascii="宋体" w:hAnsi="宋体" w:cs="宋体"/>
                <w:color w:val="000000"/>
                <w:kern w:val="0"/>
                <w:sz w:val="20"/>
                <w:szCs w:val="20"/>
              </w:rPr>
              <w:t>0</w:t>
            </w:r>
            <w:r w:rsidRPr="0066339E">
              <w:rPr>
                <w:rFonts w:ascii="宋体" w:hAnsi="宋体" w:cs="宋体" w:hint="eastAsia"/>
                <w:color w:val="000000"/>
                <w:kern w:val="0"/>
                <w:sz w:val="20"/>
                <w:szCs w:val="20"/>
              </w:rPr>
              <w:t>kg</w:t>
            </w:r>
          </w:p>
        </w:tc>
      </w:tr>
      <w:tr w:rsidR="0066339E" w:rsidRPr="0066339E" w:rsidTr="0066339E">
        <w:trPr>
          <w:trHeight w:val="2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栏位</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母猪限位栏</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0.35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2.4m×0.65m</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50kg</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分娩栏</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0.30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2.4m×1.8m</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kern w:val="0"/>
                <w:sz w:val="20"/>
                <w:szCs w:val="20"/>
              </w:rPr>
            </w:pPr>
            <w:r w:rsidRPr="0066339E">
              <w:rPr>
                <w:rFonts w:ascii="宋体" w:hAnsi="宋体" w:cs="宋体" w:hint="eastAsia"/>
                <w:kern w:val="0"/>
                <w:sz w:val="20"/>
                <w:szCs w:val="20"/>
              </w:rPr>
              <w:t>110kg</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保育猪栏</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0.30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4.2m×3.0m</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250kg</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生长育肥猪栏</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0.20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6.0m×4.0m</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材料</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圆管</w:t>
            </w:r>
          </w:p>
        </w:tc>
      </w:tr>
      <w:tr w:rsidR="0066339E" w:rsidRPr="0066339E" w:rsidTr="0066339E">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栏位重量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480kg</w:t>
            </w:r>
          </w:p>
        </w:tc>
      </w:tr>
      <w:tr w:rsidR="0066339E" w:rsidRPr="0066339E" w:rsidTr="0066339E">
        <w:trPr>
          <w:trHeight w:val="5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饮水饲喂系统</w:t>
            </w:r>
          </w:p>
        </w:tc>
        <w:tc>
          <w:tcPr>
            <w:tcW w:w="1534" w:type="dxa"/>
            <w:tcBorders>
              <w:top w:val="nil"/>
              <w:left w:val="nil"/>
              <w:bottom w:val="single" w:sz="4" w:space="0" w:color="auto"/>
              <w:right w:val="single" w:sz="4" w:space="0" w:color="auto"/>
            </w:tcBorders>
            <w:shd w:val="clear" w:color="auto" w:fill="auto"/>
            <w:vAlign w:val="center"/>
            <w:hideMark/>
          </w:tcPr>
          <w:p w:rsidR="0066339E" w:rsidRPr="0066339E" w:rsidRDefault="008E6A6C" w:rsidP="0066339E">
            <w:pPr>
              <w:widowControl/>
              <w:jc w:val="center"/>
              <w:rPr>
                <w:rFonts w:ascii="宋体" w:hAnsi="宋体" w:cs="宋体"/>
                <w:color w:val="000000"/>
                <w:kern w:val="0"/>
                <w:sz w:val="20"/>
                <w:szCs w:val="20"/>
              </w:rPr>
            </w:pPr>
            <w:r>
              <w:rPr>
                <w:rFonts w:ascii="宋体" w:hAnsi="宋体" w:cs="宋体" w:hint="eastAsia"/>
                <w:color w:val="000000"/>
                <w:kern w:val="0"/>
                <w:sz w:val="20"/>
                <w:szCs w:val="20"/>
              </w:rPr>
              <w:t>配怀、</w:t>
            </w:r>
            <w:r w:rsidR="0066339E" w:rsidRPr="0066339E">
              <w:rPr>
                <w:rFonts w:ascii="宋体" w:hAnsi="宋体" w:cs="宋体" w:hint="eastAsia"/>
                <w:color w:val="000000"/>
                <w:kern w:val="0"/>
                <w:sz w:val="20"/>
                <w:szCs w:val="20"/>
              </w:rPr>
              <w:t>妊娠母猪饮水饲喂系统</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0.15 </w:t>
            </w:r>
          </w:p>
        </w:tc>
        <w:tc>
          <w:tcPr>
            <w:tcW w:w="5319"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水线、料线、设备、料槽、水、饲料等合计重量</w:t>
            </w:r>
          </w:p>
        </w:tc>
      </w:tr>
      <w:tr w:rsidR="0066339E" w:rsidRPr="0066339E" w:rsidTr="0066339E">
        <w:trPr>
          <w:trHeight w:val="78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tcBorders>
              <w:top w:val="nil"/>
              <w:left w:val="nil"/>
              <w:bottom w:val="single" w:sz="4" w:space="0" w:color="auto"/>
              <w:right w:val="single" w:sz="4" w:space="0" w:color="auto"/>
            </w:tcBorders>
            <w:shd w:val="clear" w:color="auto" w:fill="auto"/>
            <w:vAlign w:val="center"/>
            <w:hideMark/>
          </w:tcPr>
          <w:p w:rsidR="0066339E" w:rsidRPr="0066339E" w:rsidRDefault="008E6A6C" w:rsidP="0066339E">
            <w:pPr>
              <w:widowControl/>
              <w:jc w:val="center"/>
              <w:rPr>
                <w:rFonts w:ascii="宋体" w:hAnsi="宋体" w:cs="宋体"/>
                <w:color w:val="000000"/>
                <w:kern w:val="0"/>
                <w:sz w:val="20"/>
                <w:szCs w:val="20"/>
              </w:rPr>
            </w:pPr>
            <w:r>
              <w:rPr>
                <w:rFonts w:ascii="宋体" w:hAnsi="宋体" w:cs="宋体" w:hint="eastAsia"/>
                <w:color w:val="000000"/>
                <w:kern w:val="0"/>
                <w:sz w:val="20"/>
                <w:szCs w:val="20"/>
              </w:rPr>
              <w:t>泌乳</w:t>
            </w:r>
            <w:r w:rsidR="0066339E" w:rsidRPr="0066339E">
              <w:rPr>
                <w:rFonts w:ascii="宋体" w:hAnsi="宋体" w:cs="宋体" w:hint="eastAsia"/>
                <w:color w:val="000000"/>
                <w:kern w:val="0"/>
                <w:sz w:val="20"/>
                <w:szCs w:val="20"/>
              </w:rPr>
              <w:t>母猪饮水饲喂系统（含哺乳仔猪）</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0.20 </w:t>
            </w:r>
          </w:p>
        </w:tc>
        <w:tc>
          <w:tcPr>
            <w:tcW w:w="5319"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水线、料线、设备、料槽、水、饲料等合计重量</w:t>
            </w:r>
          </w:p>
        </w:tc>
      </w:tr>
      <w:tr w:rsidR="0066339E" w:rsidRPr="0066339E" w:rsidTr="0066339E">
        <w:trPr>
          <w:trHeight w:val="52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66339E">
            <w:pPr>
              <w:widowControl/>
              <w:jc w:val="left"/>
              <w:rPr>
                <w:rFonts w:ascii="宋体" w:hAnsi="宋体" w:cs="宋体"/>
                <w:color w:val="000000"/>
                <w:kern w:val="0"/>
                <w:sz w:val="20"/>
                <w:szCs w:val="20"/>
              </w:rPr>
            </w:pPr>
          </w:p>
        </w:tc>
        <w:tc>
          <w:tcPr>
            <w:tcW w:w="153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保育</w:t>
            </w:r>
            <w:r w:rsidR="003F1922">
              <w:rPr>
                <w:rFonts w:ascii="宋体" w:hAnsi="宋体" w:cs="宋体" w:hint="eastAsia"/>
                <w:color w:val="000000"/>
                <w:kern w:val="0"/>
                <w:sz w:val="20"/>
                <w:szCs w:val="20"/>
              </w:rPr>
              <w:t>育肥</w:t>
            </w:r>
            <w:r w:rsidRPr="0066339E">
              <w:rPr>
                <w:rFonts w:ascii="宋体" w:hAnsi="宋体" w:cs="宋体" w:hint="eastAsia"/>
                <w:color w:val="000000"/>
                <w:kern w:val="0"/>
                <w:sz w:val="20"/>
                <w:szCs w:val="20"/>
              </w:rPr>
              <w:t>猪饮水饲喂系统</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66339E">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0.30 </w:t>
            </w:r>
          </w:p>
        </w:tc>
        <w:tc>
          <w:tcPr>
            <w:tcW w:w="5319"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66339E">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水线、料线、设备、料槽、水、饲料等合计重量</w:t>
            </w:r>
          </w:p>
        </w:tc>
      </w:tr>
    </w:tbl>
    <w:p w:rsidR="0066339E" w:rsidRDefault="0066339E" w:rsidP="0066339E">
      <w:pPr>
        <w:spacing w:before="120" w:line="300" w:lineRule="auto"/>
        <w:jc w:val="center"/>
        <w:rPr>
          <w:b/>
        </w:rPr>
      </w:pPr>
      <w:r>
        <w:rPr>
          <w:rFonts w:hint="eastAsia"/>
          <w:b/>
        </w:rPr>
        <w:lastRenderedPageBreak/>
        <w:t>续</w:t>
      </w:r>
      <w:r w:rsidRPr="008B3BB6">
        <w:rPr>
          <w:rFonts w:hint="eastAsia"/>
          <w:b/>
        </w:rPr>
        <w:t>表</w:t>
      </w:r>
      <w:r w:rsidRPr="008B3BB6">
        <w:rPr>
          <w:rFonts w:hint="eastAsia"/>
          <w:b/>
        </w:rPr>
        <w:t>A</w:t>
      </w:r>
      <w:r w:rsidRPr="008B3BB6">
        <w:rPr>
          <w:b/>
        </w:rPr>
        <w:t>.1</w:t>
      </w:r>
      <w:r w:rsidRPr="008B3BB6">
        <w:rPr>
          <w:rFonts w:hint="eastAsia"/>
          <w:b/>
        </w:rPr>
        <w:t xml:space="preserve">  </w:t>
      </w:r>
      <w:r w:rsidRPr="008B3BB6">
        <w:rPr>
          <w:rFonts w:hint="eastAsia"/>
          <w:b/>
        </w:rPr>
        <w:t>多层猪舍</w:t>
      </w:r>
      <w:r>
        <w:rPr>
          <w:rFonts w:hint="eastAsia"/>
          <w:b/>
        </w:rPr>
        <w:t>常用荷载参数</w:t>
      </w:r>
    </w:p>
    <w:tbl>
      <w:tblPr>
        <w:tblW w:w="9480" w:type="dxa"/>
        <w:tblInd w:w="113" w:type="dxa"/>
        <w:tblLook w:val="04A0"/>
      </w:tblPr>
      <w:tblGrid>
        <w:gridCol w:w="704"/>
        <w:gridCol w:w="851"/>
        <w:gridCol w:w="1534"/>
        <w:gridCol w:w="1072"/>
        <w:gridCol w:w="2104"/>
        <w:gridCol w:w="3215"/>
      </w:tblGrid>
      <w:tr w:rsidR="0066339E" w:rsidRPr="0066339E" w:rsidTr="00FF1B96">
        <w:trPr>
          <w:trHeight w:val="5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序号</w:t>
            </w:r>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FF1B96">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类别</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标准值</w:t>
            </w:r>
            <w:r w:rsidRPr="0066339E">
              <w:rPr>
                <w:rFonts w:ascii="宋体" w:hAnsi="宋体" w:cs="宋体" w:hint="eastAsia"/>
                <w:b/>
                <w:bCs/>
                <w:color w:val="000000"/>
                <w:kern w:val="0"/>
                <w:sz w:val="20"/>
                <w:szCs w:val="20"/>
              </w:rPr>
              <w:br/>
              <w:t>（</w:t>
            </w:r>
            <w:proofErr w:type="spellStart"/>
            <w:r w:rsidRPr="0066339E">
              <w:rPr>
                <w:rFonts w:ascii="宋体" w:hAnsi="宋体" w:cs="宋体" w:hint="eastAsia"/>
                <w:b/>
                <w:bCs/>
                <w:color w:val="000000"/>
                <w:kern w:val="0"/>
                <w:sz w:val="20"/>
                <w:szCs w:val="20"/>
              </w:rPr>
              <w:t>kN</w:t>
            </w:r>
            <w:proofErr w:type="spellEnd"/>
            <w:r w:rsidRPr="0066339E">
              <w:rPr>
                <w:rFonts w:ascii="宋体" w:hAnsi="宋体" w:cs="宋体" w:hint="eastAsia"/>
                <w:b/>
                <w:bCs/>
                <w:color w:val="000000"/>
                <w:kern w:val="0"/>
                <w:sz w:val="20"/>
                <w:szCs w:val="20"/>
              </w:rPr>
              <w:t>/m</w:t>
            </w:r>
            <w:r w:rsidRPr="0066339E">
              <w:rPr>
                <w:rFonts w:ascii="宋体" w:hAnsi="宋体" w:cs="宋体" w:hint="eastAsia"/>
                <w:b/>
                <w:bCs/>
                <w:color w:val="000000"/>
                <w:kern w:val="0"/>
                <w:sz w:val="20"/>
                <w:szCs w:val="20"/>
                <w:vertAlign w:val="superscript"/>
              </w:rPr>
              <w:t>2</w:t>
            </w:r>
            <w:r w:rsidRPr="0066339E">
              <w:rPr>
                <w:rFonts w:ascii="宋体" w:hAnsi="宋体" w:cs="宋体" w:hint="eastAsia"/>
                <w:b/>
                <w:bCs/>
                <w:color w:val="000000"/>
                <w:kern w:val="0"/>
                <w:sz w:val="20"/>
                <w:szCs w:val="20"/>
              </w:rPr>
              <w:t>）</w:t>
            </w:r>
          </w:p>
        </w:tc>
        <w:tc>
          <w:tcPr>
            <w:tcW w:w="5319"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FF1B96">
            <w:pPr>
              <w:widowControl/>
              <w:jc w:val="center"/>
              <w:rPr>
                <w:rFonts w:ascii="宋体" w:hAnsi="宋体" w:cs="宋体"/>
                <w:b/>
                <w:bCs/>
                <w:color w:val="000000"/>
                <w:kern w:val="0"/>
                <w:sz w:val="20"/>
                <w:szCs w:val="20"/>
              </w:rPr>
            </w:pPr>
            <w:r w:rsidRPr="0066339E">
              <w:rPr>
                <w:rFonts w:ascii="宋体" w:hAnsi="宋体" w:cs="宋体" w:hint="eastAsia"/>
                <w:b/>
                <w:bCs/>
                <w:color w:val="000000"/>
                <w:kern w:val="0"/>
                <w:sz w:val="20"/>
                <w:szCs w:val="20"/>
              </w:rPr>
              <w:t>备注</w:t>
            </w:r>
          </w:p>
        </w:tc>
      </w:tr>
      <w:tr w:rsidR="0066339E" w:rsidRPr="0066339E" w:rsidTr="00FF1B96">
        <w:trPr>
          <w:trHeight w:val="2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漏缝</w:t>
            </w:r>
            <w:r w:rsidRPr="0066339E">
              <w:rPr>
                <w:rFonts w:ascii="宋体" w:hAnsi="宋体" w:cs="宋体" w:hint="eastAsia"/>
                <w:color w:val="000000"/>
                <w:kern w:val="0"/>
                <w:sz w:val="20"/>
                <w:szCs w:val="20"/>
              </w:rPr>
              <w:br/>
              <w:t>地板</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83658B"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铸铁</w:t>
            </w:r>
          </w:p>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漏缝地板</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0.60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单板尺寸（长×宽）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0.6m×0.7m</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单板重量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20kg</w:t>
            </w:r>
          </w:p>
        </w:tc>
      </w:tr>
      <w:tr w:rsidR="0066339E" w:rsidRPr="0066339E" w:rsidTr="00FF1B96">
        <w:trPr>
          <w:trHeight w:val="5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其他</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配套地板支撑梁，重量按0.3kN/m</w:t>
            </w:r>
            <w:r w:rsidRPr="0066339E">
              <w:rPr>
                <w:rFonts w:ascii="宋体" w:hAnsi="宋体" w:cs="宋体" w:hint="eastAsia"/>
                <w:color w:val="000000"/>
                <w:kern w:val="0"/>
                <w:sz w:val="20"/>
                <w:szCs w:val="20"/>
                <w:vertAlign w:val="superscript"/>
              </w:rPr>
              <w:t>2</w:t>
            </w:r>
            <w:r w:rsidRPr="0066339E">
              <w:rPr>
                <w:rFonts w:ascii="宋体" w:hAnsi="宋体" w:cs="宋体" w:hint="eastAsia"/>
                <w:color w:val="000000"/>
                <w:kern w:val="0"/>
                <w:sz w:val="20"/>
                <w:szCs w:val="20"/>
              </w:rPr>
              <w:t>计</w:t>
            </w:r>
          </w:p>
        </w:tc>
      </w:tr>
      <w:tr w:rsidR="0066339E" w:rsidRPr="0066339E" w:rsidTr="00FF1B96">
        <w:trPr>
          <w:trHeight w:val="52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83658B"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塑料</w:t>
            </w:r>
          </w:p>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漏缝地板</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0.30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单板尺寸（长×宽）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0.6m×0.7m</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单板重量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3.0kg</w:t>
            </w:r>
          </w:p>
        </w:tc>
      </w:tr>
      <w:tr w:rsidR="0066339E" w:rsidRPr="0066339E" w:rsidTr="00FF1B96">
        <w:trPr>
          <w:trHeight w:val="5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其他</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配套地板支撑梁，重量按0.2kN/m</w:t>
            </w:r>
            <w:r w:rsidRPr="0066339E">
              <w:rPr>
                <w:rFonts w:ascii="宋体" w:hAnsi="宋体" w:cs="宋体" w:hint="eastAsia"/>
                <w:color w:val="000000"/>
                <w:kern w:val="0"/>
                <w:sz w:val="20"/>
                <w:szCs w:val="20"/>
                <w:vertAlign w:val="superscript"/>
              </w:rPr>
              <w:t>2</w:t>
            </w:r>
            <w:r w:rsidRPr="0066339E">
              <w:rPr>
                <w:rFonts w:ascii="宋体" w:hAnsi="宋体" w:cs="宋体" w:hint="eastAsia"/>
                <w:color w:val="000000"/>
                <w:kern w:val="0"/>
                <w:sz w:val="20"/>
                <w:szCs w:val="20"/>
              </w:rPr>
              <w:t>计</w:t>
            </w:r>
          </w:p>
        </w:tc>
      </w:tr>
      <w:tr w:rsidR="0066339E" w:rsidRPr="0066339E" w:rsidTr="00FF1B96">
        <w:trPr>
          <w:trHeight w:val="52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83658B"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三棱钢</w:t>
            </w:r>
          </w:p>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漏缝地板</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0.50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单板尺寸（长×宽）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2.4m×0.8m，长度与粪沟尺寸一致</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单板重量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80.0kg</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83658B"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水泥</w:t>
            </w:r>
          </w:p>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漏缝地板</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2.00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板厚</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110mm</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53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开孔率</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30%</w:t>
            </w:r>
          </w:p>
        </w:tc>
      </w:tr>
      <w:tr w:rsidR="0066339E" w:rsidRPr="0066339E" w:rsidTr="00FF1B96">
        <w:trPr>
          <w:trHeight w:val="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5</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保温设备</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0.10 </w:t>
            </w:r>
          </w:p>
        </w:tc>
        <w:tc>
          <w:tcPr>
            <w:tcW w:w="5319" w:type="dxa"/>
            <w:gridSpan w:val="2"/>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保温灯、保温箱</w:t>
            </w:r>
          </w:p>
        </w:tc>
      </w:tr>
      <w:tr w:rsidR="0066339E" w:rsidRPr="0066339E" w:rsidTr="00FF1B96">
        <w:trPr>
          <w:trHeight w:val="6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6</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水泡粪便</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6.00 </w:t>
            </w:r>
          </w:p>
        </w:tc>
        <w:tc>
          <w:tcPr>
            <w:tcW w:w="5319" w:type="dxa"/>
            <w:gridSpan w:val="2"/>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按水泡粪工艺及管理要求，粪水常用最高水位为0.5m，考虑设备损坏等突发状况，增加一天的安全余量，取0.6m</w:t>
            </w:r>
          </w:p>
        </w:tc>
      </w:tr>
      <w:tr w:rsidR="0066339E" w:rsidRPr="0066339E" w:rsidTr="00FF1B96">
        <w:trPr>
          <w:trHeight w:val="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7</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转猪通道/转猪坡道</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3.50 </w:t>
            </w:r>
          </w:p>
        </w:tc>
        <w:tc>
          <w:tcPr>
            <w:tcW w:w="5319" w:type="dxa"/>
            <w:gridSpan w:val="2"/>
            <w:tcBorders>
              <w:top w:val="single" w:sz="4" w:space="0" w:color="auto"/>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　</w:t>
            </w:r>
          </w:p>
        </w:tc>
      </w:tr>
      <w:tr w:rsidR="0066339E" w:rsidRPr="0066339E" w:rsidTr="0083658B">
        <w:trPr>
          <w:trHeight w:val="56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8</w:t>
            </w:r>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空气过滤墙</w:t>
            </w:r>
          </w:p>
        </w:tc>
        <w:tc>
          <w:tcPr>
            <w:tcW w:w="1072"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1.00 </w:t>
            </w:r>
          </w:p>
        </w:tc>
        <w:tc>
          <w:tcPr>
            <w:tcW w:w="5319" w:type="dxa"/>
            <w:gridSpan w:val="2"/>
            <w:tcBorders>
              <w:top w:val="single" w:sz="4" w:space="0" w:color="auto"/>
              <w:left w:val="nil"/>
              <w:bottom w:val="single" w:sz="4" w:space="0" w:color="auto"/>
              <w:right w:val="single" w:sz="4" w:space="0" w:color="000000"/>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 xml:space="preserve">应按永久线荷载取值，位置灵活布置时，可按每延米墙重的1/3作为楼面附加活荷载（面荷载），且不小于1.0 </w:t>
            </w:r>
            <w:proofErr w:type="spellStart"/>
            <w:r w:rsidRPr="0066339E">
              <w:rPr>
                <w:rFonts w:ascii="宋体" w:hAnsi="宋体" w:cs="宋体" w:hint="eastAsia"/>
                <w:color w:val="000000"/>
                <w:kern w:val="0"/>
                <w:sz w:val="20"/>
                <w:szCs w:val="20"/>
              </w:rPr>
              <w:t>kN</w:t>
            </w:r>
            <w:proofErr w:type="spellEnd"/>
            <w:r w:rsidRPr="0066339E">
              <w:rPr>
                <w:rFonts w:ascii="宋体" w:hAnsi="宋体" w:cs="宋体" w:hint="eastAsia"/>
                <w:color w:val="000000"/>
                <w:kern w:val="0"/>
                <w:sz w:val="20"/>
                <w:szCs w:val="20"/>
              </w:rPr>
              <w:t>/m</w:t>
            </w:r>
            <w:r w:rsidRPr="0066339E">
              <w:rPr>
                <w:rFonts w:ascii="宋体" w:hAnsi="宋体" w:cs="宋体" w:hint="eastAsia"/>
                <w:color w:val="000000"/>
                <w:kern w:val="0"/>
                <w:sz w:val="20"/>
                <w:szCs w:val="20"/>
                <w:vertAlign w:val="superscript"/>
              </w:rPr>
              <w:t>2</w:t>
            </w:r>
          </w:p>
        </w:tc>
      </w:tr>
      <w:tr w:rsidR="0066339E" w:rsidRPr="0066339E" w:rsidTr="00FF1B96">
        <w:trPr>
          <w:trHeight w:val="2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9</w:t>
            </w:r>
          </w:p>
        </w:tc>
        <w:tc>
          <w:tcPr>
            <w:tcW w:w="23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饲料暂存仓</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66339E" w:rsidRPr="0066339E" w:rsidRDefault="0066339E" w:rsidP="00FF1B96">
            <w:pPr>
              <w:widowControl/>
              <w:jc w:val="center"/>
              <w:rPr>
                <w:rFonts w:ascii="宋体" w:hAnsi="宋体" w:cs="宋体"/>
                <w:color w:val="000000"/>
                <w:kern w:val="0"/>
                <w:sz w:val="20"/>
                <w:szCs w:val="20"/>
              </w:rPr>
            </w:pPr>
            <w:r w:rsidRPr="0066339E">
              <w:rPr>
                <w:rFonts w:ascii="宋体" w:hAnsi="宋体" w:cs="宋体" w:hint="eastAsia"/>
                <w:color w:val="000000"/>
                <w:kern w:val="0"/>
                <w:sz w:val="20"/>
                <w:szCs w:val="20"/>
              </w:rPr>
              <w:t xml:space="preserve">10.00 </w:t>
            </w: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设备尺寸（长×宽）</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1.4m×1.4m</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385" w:type="dxa"/>
            <w:gridSpan w:val="2"/>
            <w:vMerge/>
            <w:tcBorders>
              <w:top w:val="single" w:sz="4" w:space="0" w:color="auto"/>
              <w:left w:val="single" w:sz="4" w:space="0" w:color="auto"/>
              <w:bottom w:val="single" w:sz="4" w:space="0" w:color="000000"/>
              <w:right w:val="single" w:sz="4" w:space="0" w:color="000000"/>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设备重量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0.4t</w:t>
            </w:r>
          </w:p>
        </w:tc>
      </w:tr>
      <w:tr w:rsidR="0066339E" w:rsidRPr="0066339E" w:rsidTr="00FF1B96">
        <w:trPr>
          <w:trHeight w:val="260"/>
        </w:trPr>
        <w:tc>
          <w:tcPr>
            <w:tcW w:w="704" w:type="dxa"/>
            <w:vMerge/>
            <w:tcBorders>
              <w:top w:val="nil"/>
              <w:left w:val="single" w:sz="4" w:space="0" w:color="auto"/>
              <w:bottom w:val="single" w:sz="4" w:space="0" w:color="auto"/>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385" w:type="dxa"/>
            <w:gridSpan w:val="2"/>
            <w:vMerge/>
            <w:tcBorders>
              <w:top w:val="single" w:sz="4" w:space="0" w:color="auto"/>
              <w:left w:val="single" w:sz="4" w:space="0" w:color="auto"/>
              <w:bottom w:val="single" w:sz="4" w:space="0" w:color="000000"/>
              <w:right w:val="single" w:sz="4" w:space="0" w:color="000000"/>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66339E" w:rsidRPr="0066339E" w:rsidRDefault="0066339E" w:rsidP="00FF1B96">
            <w:pPr>
              <w:widowControl/>
              <w:jc w:val="left"/>
              <w:rPr>
                <w:rFonts w:ascii="宋体" w:hAnsi="宋体" w:cs="宋体"/>
                <w:color w:val="000000"/>
                <w:kern w:val="0"/>
                <w:sz w:val="20"/>
                <w:szCs w:val="20"/>
              </w:rPr>
            </w:pPr>
          </w:p>
        </w:tc>
        <w:tc>
          <w:tcPr>
            <w:tcW w:w="2104"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饲料重量</w:t>
            </w:r>
          </w:p>
        </w:tc>
        <w:tc>
          <w:tcPr>
            <w:tcW w:w="3215" w:type="dxa"/>
            <w:tcBorders>
              <w:top w:val="nil"/>
              <w:left w:val="nil"/>
              <w:bottom w:val="single" w:sz="4" w:space="0" w:color="auto"/>
              <w:right w:val="single" w:sz="4" w:space="0" w:color="auto"/>
            </w:tcBorders>
            <w:shd w:val="clear" w:color="auto" w:fill="auto"/>
            <w:vAlign w:val="center"/>
            <w:hideMark/>
          </w:tcPr>
          <w:p w:rsidR="0066339E" w:rsidRPr="0066339E" w:rsidRDefault="0066339E" w:rsidP="00FF1B96">
            <w:pPr>
              <w:widowControl/>
              <w:jc w:val="left"/>
              <w:rPr>
                <w:rFonts w:ascii="宋体" w:hAnsi="宋体" w:cs="宋体"/>
                <w:color w:val="000000"/>
                <w:kern w:val="0"/>
                <w:sz w:val="20"/>
                <w:szCs w:val="20"/>
              </w:rPr>
            </w:pPr>
            <w:r w:rsidRPr="0066339E">
              <w:rPr>
                <w:rFonts w:ascii="宋体" w:hAnsi="宋体" w:cs="宋体" w:hint="eastAsia"/>
                <w:color w:val="000000"/>
                <w:kern w:val="0"/>
                <w:sz w:val="20"/>
                <w:szCs w:val="20"/>
              </w:rPr>
              <w:t>1.5t</w:t>
            </w:r>
          </w:p>
        </w:tc>
      </w:tr>
    </w:tbl>
    <w:p w:rsidR="0066339E" w:rsidRDefault="0066339E" w:rsidP="008B3BB6">
      <w:pPr>
        <w:spacing w:before="120" w:line="300" w:lineRule="auto"/>
        <w:jc w:val="center"/>
        <w:rPr>
          <w:b/>
        </w:rPr>
      </w:pPr>
    </w:p>
    <w:p w:rsidR="0066339E" w:rsidRDefault="0066339E" w:rsidP="008B3BB6">
      <w:pPr>
        <w:spacing w:before="120" w:line="300" w:lineRule="auto"/>
        <w:jc w:val="center"/>
        <w:rPr>
          <w:b/>
        </w:rPr>
      </w:pPr>
    </w:p>
    <w:p w:rsidR="0066339E" w:rsidRDefault="0066339E" w:rsidP="008B3BB6">
      <w:pPr>
        <w:spacing w:before="120" w:line="300" w:lineRule="auto"/>
        <w:jc w:val="center"/>
        <w:rPr>
          <w:b/>
        </w:rPr>
      </w:pPr>
    </w:p>
    <w:p w:rsidR="0066339E" w:rsidRPr="008B3BB6" w:rsidRDefault="0066339E" w:rsidP="00A20D5A">
      <w:pPr>
        <w:pStyle w:val="af9"/>
        <w:numPr>
          <w:ilvl w:val="0"/>
          <w:numId w:val="0"/>
        </w:numPr>
        <w:spacing w:beforeLines="50" w:afterLines="50" w:line="360" w:lineRule="exact"/>
        <w:ind w:left="569"/>
        <w:rPr>
          <w:rFonts w:ascii="黑体" w:eastAsia="黑体" w:hAnsi="黑体"/>
          <w:color w:val="FF0000"/>
        </w:rPr>
        <w:sectPr w:rsidR="0066339E" w:rsidRPr="008B3BB6">
          <w:pgSz w:w="11906" w:h="16838"/>
          <w:pgMar w:top="567" w:right="1134" w:bottom="1134" w:left="1417" w:header="1418" w:footer="1134" w:gutter="0"/>
          <w:pgNumType w:start="1"/>
          <w:cols w:space="425"/>
          <w:formProt w:val="0"/>
          <w:docGrid w:type="lines" w:linePitch="312"/>
        </w:sectPr>
      </w:pPr>
    </w:p>
    <w:p w:rsidR="008B3BB6" w:rsidRPr="008B3BB6" w:rsidRDefault="008B3BB6" w:rsidP="00EF0EE1">
      <w:pPr>
        <w:pStyle w:val="a"/>
        <w:numPr>
          <w:ilvl w:val="0"/>
          <w:numId w:val="0"/>
        </w:numPr>
        <w:spacing w:beforeLines="0" w:afterLines="0"/>
        <w:jc w:val="center"/>
        <w:rPr>
          <w:rFonts w:ascii="Times New Roman"/>
          <w:b/>
        </w:rPr>
      </w:pPr>
      <w:bookmarkStart w:id="314" w:name="_Toc117418232"/>
      <w:bookmarkStart w:id="315" w:name="_Toc117588014"/>
      <w:bookmarkStart w:id="316" w:name="_Toc118192085"/>
      <w:bookmarkStart w:id="317" w:name="_Toc123202817"/>
      <w:r w:rsidRPr="008B3BB6">
        <w:rPr>
          <w:rFonts w:ascii="Times New Roman"/>
          <w:b/>
        </w:rPr>
        <w:lastRenderedPageBreak/>
        <w:t>附录</w:t>
      </w:r>
      <w:r w:rsidRPr="008B3BB6">
        <w:rPr>
          <w:rFonts w:ascii="Times New Roman" w:hint="eastAsia"/>
          <w:b/>
        </w:rPr>
        <w:t>B</w:t>
      </w:r>
      <w:bookmarkEnd w:id="314"/>
      <w:bookmarkEnd w:id="315"/>
      <w:bookmarkEnd w:id="316"/>
      <w:bookmarkEnd w:id="317"/>
    </w:p>
    <w:p w:rsidR="008B3BB6" w:rsidRPr="008B3BB6" w:rsidRDefault="00EF0EE1" w:rsidP="00EF0EE1">
      <w:pPr>
        <w:jc w:val="center"/>
        <w:rPr>
          <w:rFonts w:ascii="黑体" w:eastAsia="黑体" w:hAnsi="黑体"/>
        </w:rPr>
      </w:pPr>
      <w:r>
        <w:rPr>
          <w:rFonts w:ascii="黑体" w:eastAsia="黑体" w:hAnsi="黑体" w:hint="eastAsia"/>
        </w:rPr>
        <w:t>（资料性</w:t>
      </w:r>
      <w:r w:rsidR="008B3BB6" w:rsidRPr="008B3BB6">
        <w:rPr>
          <w:rFonts w:ascii="黑体" w:eastAsia="黑体" w:hAnsi="黑体" w:hint="eastAsia"/>
        </w:rPr>
        <w:t>）</w:t>
      </w:r>
    </w:p>
    <w:p w:rsidR="008B3BB6" w:rsidRPr="008B3BB6" w:rsidRDefault="008B3BB6" w:rsidP="00EF0EE1">
      <w:pPr>
        <w:jc w:val="center"/>
        <w:rPr>
          <w:rFonts w:ascii="黑体" w:eastAsia="黑体" w:hAnsi="黑体" w:cs="黑体"/>
        </w:rPr>
      </w:pPr>
      <w:r w:rsidRPr="008B3BB6">
        <w:rPr>
          <w:rFonts w:ascii="黑体" w:eastAsia="黑体" w:hAnsi="黑体" w:cs="黑体" w:hint="eastAsia"/>
        </w:rPr>
        <w:t>采暖通风</w:t>
      </w:r>
    </w:p>
    <w:p w:rsidR="008B3BB6" w:rsidRPr="00EB7E78" w:rsidRDefault="008B3BB6" w:rsidP="008B3BB6">
      <w:pPr>
        <w:pStyle w:val="2"/>
        <w:spacing w:before="120" w:line="300" w:lineRule="auto"/>
        <w:rPr>
          <w:rFonts w:ascii="黑体" w:eastAsia="黑体"/>
          <w:b w:val="0"/>
          <w:bCs w:val="0"/>
          <w:sz w:val="21"/>
          <w:szCs w:val="21"/>
        </w:rPr>
      </w:pPr>
      <w:bookmarkStart w:id="318" w:name="_Toc117418233"/>
      <w:bookmarkStart w:id="319" w:name="_Toc117588015"/>
      <w:bookmarkStart w:id="320" w:name="_Toc118192086"/>
      <w:bookmarkStart w:id="321" w:name="_Toc123202818"/>
      <w:r w:rsidRPr="008B3BB6">
        <w:rPr>
          <w:rFonts w:ascii="黑体" w:eastAsia="黑体" w:hint="eastAsia"/>
          <w:b w:val="0"/>
          <w:bCs w:val="0"/>
          <w:sz w:val="21"/>
          <w:szCs w:val="21"/>
        </w:rPr>
        <w:t>B.1</w:t>
      </w:r>
      <w:r w:rsidRPr="008B3BB6">
        <w:rPr>
          <w:rFonts w:ascii="黑体" w:eastAsia="黑体"/>
          <w:b w:val="0"/>
          <w:bCs w:val="0"/>
          <w:sz w:val="21"/>
          <w:szCs w:val="21"/>
        </w:rPr>
        <w:t xml:space="preserve"> </w:t>
      </w:r>
      <w:r w:rsidRPr="008B3BB6">
        <w:rPr>
          <w:rFonts w:ascii="黑体" w:eastAsia="黑体" w:hint="eastAsia"/>
          <w:b w:val="0"/>
          <w:bCs w:val="0"/>
          <w:sz w:val="21"/>
          <w:szCs w:val="21"/>
        </w:rPr>
        <w:t>多层猪舍</w:t>
      </w:r>
      <w:r w:rsidRPr="00EB7E78">
        <w:rPr>
          <w:rFonts w:ascii="黑体" w:eastAsia="黑体" w:hint="eastAsia"/>
          <w:b w:val="0"/>
          <w:bCs w:val="0"/>
          <w:sz w:val="21"/>
          <w:szCs w:val="21"/>
        </w:rPr>
        <w:t>猪只散热量</w:t>
      </w:r>
      <w:r w:rsidR="0071130E">
        <w:rPr>
          <w:rFonts w:ascii="黑体" w:eastAsia="黑体" w:hint="eastAsia"/>
          <w:b w:val="0"/>
          <w:bCs w:val="0"/>
          <w:sz w:val="21"/>
          <w:szCs w:val="21"/>
        </w:rPr>
        <w:t>参照</w:t>
      </w:r>
      <w:r w:rsidRPr="00EB7E78">
        <w:rPr>
          <w:rFonts w:ascii="黑体" w:eastAsia="黑体" w:hint="eastAsia"/>
          <w:b w:val="0"/>
          <w:bCs w:val="0"/>
          <w:sz w:val="21"/>
          <w:szCs w:val="21"/>
        </w:rPr>
        <w:t>表B.1。</w:t>
      </w:r>
      <w:bookmarkEnd w:id="318"/>
      <w:bookmarkEnd w:id="319"/>
      <w:bookmarkEnd w:id="320"/>
      <w:bookmarkEnd w:id="321"/>
    </w:p>
    <w:p w:rsidR="008B3BB6" w:rsidRPr="00EB7E78" w:rsidRDefault="008B3BB6" w:rsidP="008B3BB6">
      <w:pPr>
        <w:spacing w:before="120" w:line="300" w:lineRule="auto"/>
        <w:jc w:val="center"/>
        <w:rPr>
          <w:b/>
        </w:rPr>
      </w:pPr>
      <w:r w:rsidRPr="00EB7E78">
        <w:rPr>
          <w:rFonts w:hint="eastAsia"/>
          <w:b/>
        </w:rPr>
        <w:t>表</w:t>
      </w:r>
      <w:r w:rsidRPr="00EB7E78">
        <w:rPr>
          <w:rFonts w:hint="eastAsia"/>
          <w:b/>
        </w:rPr>
        <w:t xml:space="preserve">B.1  </w:t>
      </w:r>
      <w:r w:rsidRPr="00EB7E78">
        <w:rPr>
          <w:rFonts w:hint="eastAsia"/>
          <w:b/>
        </w:rPr>
        <w:t>猪只散热量</w:t>
      </w:r>
    </w:p>
    <w:tbl>
      <w:tblPr>
        <w:tblStyle w:val="af2"/>
        <w:tblW w:w="5000" w:type="pct"/>
        <w:jc w:val="center"/>
        <w:tblLook w:val="04A0"/>
      </w:tblPr>
      <w:tblGrid>
        <w:gridCol w:w="3189"/>
        <w:gridCol w:w="3193"/>
        <w:gridCol w:w="3189"/>
      </w:tblGrid>
      <w:tr w:rsidR="008B3BB6" w:rsidRPr="00EB7E78" w:rsidTr="00703FD3">
        <w:trPr>
          <w:jc w:val="center"/>
        </w:trPr>
        <w:tc>
          <w:tcPr>
            <w:tcW w:w="1666"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hint="eastAsia"/>
                <w:b/>
              </w:rPr>
              <w:t>猪群结构</w:t>
            </w:r>
          </w:p>
        </w:tc>
        <w:tc>
          <w:tcPr>
            <w:tcW w:w="1668"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hint="eastAsia"/>
                <w:b/>
              </w:rPr>
              <w:t>活重（k</w:t>
            </w:r>
            <w:r w:rsidRPr="00EB7E78">
              <w:rPr>
                <w:rFonts w:hAnsi="宋体"/>
                <w:b/>
              </w:rPr>
              <w:t>g</w:t>
            </w:r>
            <w:r w:rsidRPr="00EB7E78">
              <w:rPr>
                <w:rFonts w:hAnsi="宋体" w:hint="eastAsia"/>
                <w:b/>
              </w:rPr>
              <w:t>）</w:t>
            </w:r>
          </w:p>
        </w:tc>
        <w:tc>
          <w:tcPr>
            <w:tcW w:w="1666"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hint="eastAsia"/>
                <w:b/>
              </w:rPr>
              <w:t>散热量（W</w:t>
            </w:r>
            <w:r w:rsidRPr="00EB7E78">
              <w:rPr>
                <w:rFonts w:hAnsi="宋体"/>
                <w:b/>
              </w:rPr>
              <w:t>/头</w:t>
            </w:r>
            <w:r w:rsidRPr="00EB7E78">
              <w:rPr>
                <w:rFonts w:hAnsi="宋体" w:hint="eastAsia"/>
                <w:b/>
              </w:rPr>
              <w:t>）</w:t>
            </w:r>
          </w:p>
        </w:tc>
      </w:tr>
      <w:tr w:rsidR="00FE3034" w:rsidRPr="00EB7E78" w:rsidTr="00703FD3">
        <w:trPr>
          <w:jc w:val="center"/>
        </w:trPr>
        <w:tc>
          <w:tcPr>
            <w:tcW w:w="1666" w:type="pct"/>
            <w:vMerge w:val="restar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后备猪</w:t>
            </w: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5</w:t>
            </w:r>
            <w:r w:rsidRPr="00EB7E78">
              <w:rPr>
                <w:rFonts w:hAnsi="宋体"/>
              </w:rPr>
              <w:t>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27</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54</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8</w:t>
            </w:r>
            <w:r w:rsidRPr="00EB7E78">
              <w:rPr>
                <w:rFonts w:hAnsi="宋体"/>
              </w:rPr>
              <w:t>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77</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9</w:t>
            </w:r>
            <w:r w:rsidRPr="00EB7E78">
              <w:rPr>
                <w:rFonts w:hAnsi="宋体"/>
              </w:rPr>
              <w:t>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88</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97</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Pr>
                <w:rFonts w:hAnsi="宋体" w:hint="eastAsia"/>
              </w:rPr>
              <w:t>110</w:t>
            </w:r>
          </w:p>
        </w:tc>
        <w:tc>
          <w:tcPr>
            <w:tcW w:w="1666" w:type="pct"/>
            <w:vAlign w:val="center"/>
          </w:tcPr>
          <w:p w:rsidR="00FE3034" w:rsidRPr="00EB7E78" w:rsidRDefault="00F575FF" w:rsidP="00703FD3">
            <w:pPr>
              <w:pStyle w:val="af9"/>
              <w:numPr>
                <w:ilvl w:val="0"/>
                <w:numId w:val="0"/>
              </w:numPr>
              <w:spacing w:before="0" w:after="0"/>
              <w:jc w:val="center"/>
              <w:rPr>
                <w:rFonts w:hAnsi="宋体"/>
              </w:rPr>
            </w:pPr>
            <w:r>
              <w:rPr>
                <w:rFonts w:hAnsi="宋体" w:hint="eastAsia"/>
              </w:rPr>
              <w:t>208</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Pr>
                <w:rFonts w:hAnsi="宋体" w:hint="eastAsia"/>
              </w:rPr>
              <w:t>120</w:t>
            </w:r>
          </w:p>
        </w:tc>
        <w:tc>
          <w:tcPr>
            <w:tcW w:w="1666" w:type="pct"/>
            <w:vAlign w:val="center"/>
          </w:tcPr>
          <w:p w:rsidR="00FE3034" w:rsidRPr="00EB7E78" w:rsidRDefault="00F575FF" w:rsidP="00703FD3">
            <w:pPr>
              <w:pStyle w:val="af9"/>
              <w:numPr>
                <w:ilvl w:val="0"/>
                <w:numId w:val="0"/>
              </w:numPr>
              <w:spacing w:before="0" w:after="0"/>
              <w:jc w:val="center"/>
              <w:rPr>
                <w:rFonts w:hAnsi="宋体"/>
              </w:rPr>
            </w:pPr>
            <w:r>
              <w:rPr>
                <w:rFonts w:hAnsi="宋体" w:hint="eastAsia"/>
              </w:rPr>
              <w:t>216</w:t>
            </w:r>
          </w:p>
        </w:tc>
      </w:tr>
      <w:tr w:rsidR="00FE3034" w:rsidRPr="00EB7E78" w:rsidTr="00703FD3">
        <w:trPr>
          <w:jc w:val="center"/>
        </w:trPr>
        <w:tc>
          <w:tcPr>
            <w:tcW w:w="1666" w:type="pct"/>
            <w:vMerge w:val="restar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配怀</w:t>
            </w:r>
            <w:r>
              <w:rPr>
                <w:rFonts w:hAnsi="宋体" w:hint="eastAsia"/>
              </w:rPr>
              <w:t>、妊娠前期</w:t>
            </w:r>
            <w:r w:rsidRPr="00EB7E78">
              <w:rPr>
                <w:rFonts w:hAnsi="宋体" w:hint="eastAsia"/>
              </w:rPr>
              <w:t>母猪</w:t>
            </w: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75</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02</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00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29</w:t>
            </w:r>
          </w:p>
        </w:tc>
      </w:tr>
      <w:tr w:rsidR="00FE3034" w:rsidRPr="00EB7E78" w:rsidTr="00703FD3">
        <w:trPr>
          <w:jc w:val="center"/>
        </w:trPr>
        <w:tc>
          <w:tcPr>
            <w:tcW w:w="1666" w:type="pct"/>
            <w:vMerge w:val="restart"/>
            <w:vAlign w:val="center"/>
          </w:tcPr>
          <w:p w:rsidR="00FE3034" w:rsidRDefault="00FE3034" w:rsidP="00703FD3">
            <w:pPr>
              <w:pStyle w:val="af9"/>
              <w:numPr>
                <w:ilvl w:val="0"/>
                <w:numId w:val="0"/>
              </w:numPr>
              <w:spacing w:before="0" w:after="0"/>
              <w:jc w:val="center"/>
              <w:rPr>
                <w:rFonts w:hAnsi="宋体"/>
              </w:rPr>
            </w:pPr>
            <w:r>
              <w:rPr>
                <w:rFonts w:hAnsi="宋体" w:hint="eastAsia"/>
              </w:rPr>
              <w:t>妊娠后期母猪</w:t>
            </w: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00</w:t>
            </w:r>
          </w:p>
        </w:tc>
        <w:tc>
          <w:tcPr>
            <w:tcW w:w="1666" w:type="pct"/>
            <w:vAlign w:val="center"/>
          </w:tcPr>
          <w:p w:rsidR="00FE3034" w:rsidRPr="00EB7E78" w:rsidRDefault="00F575FF" w:rsidP="00703FD3">
            <w:pPr>
              <w:pStyle w:val="af9"/>
              <w:numPr>
                <w:ilvl w:val="0"/>
                <w:numId w:val="0"/>
              </w:numPr>
              <w:spacing w:before="0" w:after="0"/>
              <w:jc w:val="center"/>
              <w:rPr>
                <w:rFonts w:hAnsi="宋体"/>
              </w:rPr>
            </w:pPr>
            <w:r>
              <w:rPr>
                <w:rFonts w:hAnsi="宋体" w:hint="eastAsia"/>
              </w:rPr>
              <w:t>208</w:t>
            </w:r>
          </w:p>
        </w:tc>
      </w:tr>
      <w:tr w:rsidR="00FE3034" w:rsidRPr="00EB7E78" w:rsidTr="00703FD3">
        <w:trPr>
          <w:jc w:val="center"/>
        </w:trPr>
        <w:tc>
          <w:tcPr>
            <w:tcW w:w="1666" w:type="pct"/>
            <w:vMerge/>
            <w:vAlign w:val="center"/>
          </w:tcPr>
          <w:p w:rsidR="00FE3034"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50</w:t>
            </w:r>
          </w:p>
        </w:tc>
        <w:tc>
          <w:tcPr>
            <w:tcW w:w="1666" w:type="pct"/>
            <w:vAlign w:val="center"/>
          </w:tcPr>
          <w:p w:rsidR="00FE3034" w:rsidRPr="00EB7E78" w:rsidRDefault="00F575FF" w:rsidP="00703FD3">
            <w:pPr>
              <w:pStyle w:val="af9"/>
              <w:numPr>
                <w:ilvl w:val="0"/>
                <w:numId w:val="0"/>
              </w:numPr>
              <w:spacing w:before="0" w:after="0"/>
              <w:jc w:val="center"/>
              <w:rPr>
                <w:rFonts w:hAnsi="宋体"/>
              </w:rPr>
            </w:pPr>
            <w:r>
              <w:rPr>
                <w:rFonts w:hAnsi="宋体" w:hint="eastAsia"/>
              </w:rPr>
              <w:t>248</w:t>
            </w:r>
          </w:p>
        </w:tc>
      </w:tr>
      <w:tr w:rsidR="00FE3034" w:rsidRPr="00EB7E78" w:rsidTr="00703FD3">
        <w:trPr>
          <w:jc w:val="center"/>
        </w:trPr>
        <w:tc>
          <w:tcPr>
            <w:tcW w:w="1666" w:type="pct"/>
            <w:vMerge/>
            <w:vAlign w:val="center"/>
          </w:tcPr>
          <w:p w:rsidR="00FE3034"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00</w:t>
            </w:r>
          </w:p>
        </w:tc>
        <w:tc>
          <w:tcPr>
            <w:tcW w:w="1666" w:type="pct"/>
            <w:vAlign w:val="center"/>
          </w:tcPr>
          <w:p w:rsidR="00FE3034" w:rsidRPr="00EB7E78" w:rsidRDefault="00F575FF" w:rsidP="00703FD3">
            <w:pPr>
              <w:pStyle w:val="af9"/>
              <w:numPr>
                <w:ilvl w:val="0"/>
                <w:numId w:val="0"/>
              </w:numPr>
              <w:spacing w:before="0" w:after="0"/>
              <w:jc w:val="center"/>
              <w:rPr>
                <w:rFonts w:hAnsi="宋体"/>
              </w:rPr>
            </w:pPr>
            <w:r>
              <w:rPr>
                <w:rFonts w:hAnsi="宋体" w:hint="eastAsia"/>
              </w:rPr>
              <w:t>276</w:t>
            </w:r>
          </w:p>
        </w:tc>
      </w:tr>
      <w:tr w:rsidR="00FE3034" w:rsidRPr="00EB7E78" w:rsidTr="00703FD3">
        <w:trPr>
          <w:jc w:val="center"/>
        </w:trPr>
        <w:tc>
          <w:tcPr>
            <w:tcW w:w="1666" w:type="pct"/>
            <w:vMerge w:val="restart"/>
            <w:vAlign w:val="center"/>
          </w:tcPr>
          <w:p w:rsidR="00FE3034" w:rsidRPr="00EB7E78" w:rsidRDefault="00FE3034" w:rsidP="00703FD3">
            <w:pPr>
              <w:pStyle w:val="af9"/>
              <w:numPr>
                <w:ilvl w:val="0"/>
                <w:numId w:val="0"/>
              </w:numPr>
              <w:spacing w:before="0" w:after="0"/>
              <w:jc w:val="center"/>
              <w:rPr>
                <w:rFonts w:hAnsi="宋体"/>
              </w:rPr>
            </w:pPr>
            <w:r>
              <w:rPr>
                <w:rFonts w:hAnsi="宋体"/>
              </w:rPr>
              <w:t>泌</w:t>
            </w:r>
            <w:r w:rsidRPr="00EB7E78">
              <w:rPr>
                <w:rFonts w:hAnsi="宋体" w:hint="eastAsia"/>
              </w:rPr>
              <w:t>乳母猪</w:t>
            </w: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00</w:t>
            </w:r>
          </w:p>
        </w:tc>
        <w:tc>
          <w:tcPr>
            <w:tcW w:w="1666" w:type="pct"/>
            <w:vAlign w:val="center"/>
          </w:tcPr>
          <w:p w:rsidR="00FE3034" w:rsidRPr="00EB7E78" w:rsidRDefault="00F575FF" w:rsidP="00F575FF">
            <w:pPr>
              <w:pStyle w:val="af9"/>
              <w:numPr>
                <w:ilvl w:val="0"/>
                <w:numId w:val="0"/>
              </w:numPr>
              <w:spacing w:before="0" w:after="0"/>
              <w:jc w:val="center"/>
              <w:rPr>
                <w:rFonts w:hAnsi="宋体"/>
              </w:rPr>
            </w:pPr>
            <w:r w:rsidRPr="00EB7E78">
              <w:rPr>
                <w:rFonts w:hAnsi="宋体" w:hint="eastAsia"/>
              </w:rPr>
              <w:t>3</w:t>
            </w:r>
            <w:r w:rsidRPr="00EB7E78">
              <w:rPr>
                <w:rFonts w:hAnsi="宋体"/>
              </w:rPr>
              <w:t>2</w:t>
            </w:r>
            <w:r>
              <w:rPr>
                <w:rFonts w:hAnsi="宋体" w:hint="eastAsia"/>
              </w:rPr>
              <w:t>8</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3</w:t>
            </w:r>
            <w:r w:rsidRPr="00EB7E78">
              <w:rPr>
                <w:rFonts w:hAnsi="宋体"/>
              </w:rPr>
              <w:t>91</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00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4</w:t>
            </w:r>
            <w:r w:rsidRPr="00EB7E78">
              <w:rPr>
                <w:rFonts w:hAnsi="宋体"/>
              </w:rPr>
              <w:t>39</w:t>
            </w:r>
          </w:p>
        </w:tc>
      </w:tr>
      <w:tr w:rsidR="00FE3034" w:rsidRPr="00EB7E78" w:rsidTr="00703FD3">
        <w:trPr>
          <w:jc w:val="center"/>
        </w:trPr>
        <w:tc>
          <w:tcPr>
            <w:tcW w:w="1666" w:type="pct"/>
            <w:vMerge w:val="restar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哺乳仔猪</w:t>
            </w: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3</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5</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rPr>
              <w:t>10</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7</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3</w:t>
            </w:r>
          </w:p>
        </w:tc>
      </w:tr>
      <w:tr w:rsidR="00FE3034" w:rsidRPr="00EB7E78" w:rsidTr="00703FD3">
        <w:trPr>
          <w:jc w:val="center"/>
        </w:trPr>
        <w:tc>
          <w:tcPr>
            <w:tcW w:w="1666" w:type="pct"/>
            <w:vMerge w:val="restart"/>
            <w:vAlign w:val="center"/>
          </w:tcPr>
          <w:p w:rsidR="00FE3034" w:rsidRPr="00EB7E78" w:rsidRDefault="00FE3034" w:rsidP="00172F19">
            <w:pPr>
              <w:pStyle w:val="af9"/>
              <w:numPr>
                <w:ilvl w:val="0"/>
                <w:numId w:val="0"/>
              </w:numPr>
              <w:spacing w:before="0" w:after="0"/>
              <w:jc w:val="center"/>
              <w:rPr>
                <w:rFonts w:hAnsi="宋体"/>
              </w:rPr>
            </w:pPr>
            <w:r w:rsidRPr="00EB7E78">
              <w:rPr>
                <w:rFonts w:hAnsi="宋体" w:hint="eastAsia"/>
              </w:rPr>
              <w:t>保育猪</w:t>
            </w:r>
          </w:p>
        </w:tc>
        <w:tc>
          <w:tcPr>
            <w:tcW w:w="1668" w:type="pct"/>
            <w:vAlign w:val="center"/>
          </w:tcPr>
          <w:p w:rsidR="00FE3034" w:rsidRPr="00EB7E78" w:rsidRDefault="00FE3034" w:rsidP="00172F19">
            <w:pPr>
              <w:pStyle w:val="af9"/>
              <w:numPr>
                <w:ilvl w:val="0"/>
                <w:numId w:val="0"/>
              </w:numPr>
              <w:spacing w:before="0" w:after="0"/>
              <w:jc w:val="center"/>
              <w:rPr>
                <w:rFonts w:hAnsi="宋体"/>
              </w:rPr>
            </w:pPr>
            <w:r w:rsidRPr="00EB7E78">
              <w:rPr>
                <w:rFonts w:hAnsi="宋体" w:hint="eastAsia"/>
              </w:rPr>
              <w:t>1</w:t>
            </w:r>
            <w:r w:rsidRPr="00EB7E78">
              <w:rPr>
                <w:rFonts w:hAnsi="宋体"/>
              </w:rPr>
              <w:t>0</w:t>
            </w:r>
          </w:p>
        </w:tc>
        <w:tc>
          <w:tcPr>
            <w:tcW w:w="1666" w:type="pct"/>
            <w:vAlign w:val="center"/>
          </w:tcPr>
          <w:p w:rsidR="00FE3034" w:rsidRPr="00EB7E78" w:rsidRDefault="00F575FF" w:rsidP="00172F19">
            <w:pPr>
              <w:pStyle w:val="af9"/>
              <w:numPr>
                <w:ilvl w:val="0"/>
                <w:numId w:val="0"/>
              </w:numPr>
              <w:spacing w:before="0" w:after="0"/>
              <w:jc w:val="center"/>
              <w:rPr>
                <w:rFonts w:hAnsi="宋体"/>
              </w:rPr>
            </w:pPr>
            <w:r>
              <w:rPr>
                <w:rFonts w:hAnsi="宋体" w:hint="eastAsia"/>
              </w:rPr>
              <w:t>41</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5</w:t>
            </w:r>
            <w:r w:rsidRPr="00EB7E78">
              <w:rPr>
                <w:rFonts w:hAnsi="宋体"/>
              </w:rPr>
              <w:t>7</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3</w:t>
            </w:r>
            <w:r w:rsidRPr="00EB7E78">
              <w:rPr>
                <w:rFonts w:hAnsi="宋体"/>
              </w:rPr>
              <w:t>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9</w:t>
            </w:r>
          </w:p>
        </w:tc>
      </w:tr>
      <w:tr w:rsidR="00FE3034" w:rsidRPr="00EB7E78" w:rsidTr="00703FD3">
        <w:trPr>
          <w:jc w:val="center"/>
        </w:trPr>
        <w:tc>
          <w:tcPr>
            <w:tcW w:w="1666" w:type="pct"/>
            <w:vMerge w:val="restart"/>
            <w:vAlign w:val="center"/>
          </w:tcPr>
          <w:p w:rsidR="00FE3034" w:rsidRPr="00EB7E78" w:rsidRDefault="00FE3034" w:rsidP="0071130E">
            <w:pPr>
              <w:pStyle w:val="af9"/>
              <w:numPr>
                <w:ilvl w:val="0"/>
                <w:numId w:val="0"/>
              </w:numPr>
              <w:jc w:val="center"/>
              <w:rPr>
                <w:rFonts w:hAnsi="宋体"/>
              </w:rPr>
            </w:pPr>
            <w:r w:rsidRPr="00EB7E78">
              <w:rPr>
                <w:rFonts w:hAnsi="宋体" w:hint="eastAsia"/>
              </w:rPr>
              <w:t>生长育肥猪</w:t>
            </w:r>
          </w:p>
        </w:tc>
        <w:tc>
          <w:tcPr>
            <w:tcW w:w="1668" w:type="pct"/>
            <w:vAlign w:val="center"/>
          </w:tcPr>
          <w:p w:rsidR="00FE3034" w:rsidRPr="00EB7E78" w:rsidRDefault="00FE3034" w:rsidP="00172F19">
            <w:pPr>
              <w:pStyle w:val="af9"/>
              <w:numPr>
                <w:ilvl w:val="0"/>
                <w:numId w:val="0"/>
              </w:numPr>
              <w:spacing w:before="0" w:after="0"/>
              <w:jc w:val="center"/>
              <w:rPr>
                <w:rFonts w:hAnsi="宋体"/>
              </w:rPr>
            </w:pPr>
            <w:r w:rsidRPr="00EB7E78">
              <w:rPr>
                <w:rFonts w:hAnsi="宋体" w:hint="eastAsia"/>
              </w:rPr>
              <w:t>4</w:t>
            </w:r>
            <w:r w:rsidRPr="00EB7E78">
              <w:rPr>
                <w:rFonts w:hAnsi="宋体"/>
              </w:rPr>
              <w:t>0</w:t>
            </w:r>
          </w:p>
        </w:tc>
        <w:tc>
          <w:tcPr>
            <w:tcW w:w="1666" w:type="pct"/>
            <w:vAlign w:val="center"/>
          </w:tcPr>
          <w:p w:rsidR="00FE3034" w:rsidRPr="00EB7E78" w:rsidRDefault="00F575FF" w:rsidP="00172F19">
            <w:pPr>
              <w:pStyle w:val="af9"/>
              <w:numPr>
                <w:ilvl w:val="0"/>
                <w:numId w:val="0"/>
              </w:numPr>
              <w:spacing w:before="0" w:after="0"/>
              <w:jc w:val="center"/>
              <w:rPr>
                <w:rFonts w:hAnsi="宋体"/>
              </w:rPr>
            </w:pPr>
            <w:r>
              <w:rPr>
                <w:rFonts w:hAnsi="宋体" w:hint="eastAsia"/>
              </w:rPr>
              <w:t>106</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Pr>
                <w:rFonts w:hAnsi="宋体" w:hint="eastAsia"/>
              </w:rPr>
              <w:t>50</w:t>
            </w:r>
          </w:p>
        </w:tc>
        <w:tc>
          <w:tcPr>
            <w:tcW w:w="1666" w:type="pct"/>
            <w:vAlign w:val="center"/>
          </w:tcPr>
          <w:p w:rsidR="00FE3034" w:rsidRPr="00EB7E78" w:rsidRDefault="00F575FF" w:rsidP="00703FD3">
            <w:pPr>
              <w:pStyle w:val="af9"/>
              <w:numPr>
                <w:ilvl w:val="0"/>
                <w:numId w:val="0"/>
              </w:numPr>
              <w:spacing w:before="0" w:after="0"/>
              <w:jc w:val="center"/>
              <w:rPr>
                <w:rFonts w:hAnsi="宋体"/>
              </w:rPr>
            </w:pPr>
            <w:r>
              <w:rPr>
                <w:rFonts w:hAnsi="宋体" w:hint="eastAsia"/>
              </w:rPr>
              <w:t>115</w:t>
            </w:r>
          </w:p>
        </w:tc>
      </w:tr>
      <w:tr w:rsidR="00FE3034" w:rsidRPr="00EB7E78" w:rsidTr="00703FD3">
        <w:trPr>
          <w:jc w:val="center"/>
        </w:trPr>
        <w:tc>
          <w:tcPr>
            <w:tcW w:w="1666" w:type="pct"/>
            <w:vMerge/>
            <w:vAlign w:val="center"/>
          </w:tcPr>
          <w:p w:rsidR="00FE3034" w:rsidRPr="00EB7E78" w:rsidRDefault="00FE3034" w:rsidP="00703FD3">
            <w:pPr>
              <w:pStyle w:val="af9"/>
              <w:numPr>
                <w:ilvl w:val="0"/>
                <w:numId w:val="0"/>
              </w:numPr>
              <w:spacing w:before="0" w:after="0"/>
              <w:jc w:val="center"/>
              <w:rPr>
                <w:rFonts w:hAnsi="宋体"/>
              </w:rPr>
            </w:pPr>
          </w:p>
        </w:tc>
        <w:tc>
          <w:tcPr>
            <w:tcW w:w="1668"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00</w:t>
            </w:r>
          </w:p>
        </w:tc>
        <w:tc>
          <w:tcPr>
            <w:tcW w:w="1666" w:type="pct"/>
            <w:vAlign w:val="center"/>
          </w:tcPr>
          <w:p w:rsidR="00FE3034" w:rsidRPr="00EB7E78" w:rsidRDefault="00FE3034"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98</w:t>
            </w:r>
          </w:p>
        </w:tc>
      </w:tr>
    </w:tbl>
    <w:p w:rsidR="00EB7E78" w:rsidRDefault="00EB7E78" w:rsidP="008B3BB6">
      <w:pPr>
        <w:pStyle w:val="2"/>
        <w:spacing w:before="120" w:line="300" w:lineRule="auto"/>
        <w:rPr>
          <w:rFonts w:ascii="黑体" w:eastAsia="黑体"/>
          <w:b w:val="0"/>
          <w:bCs w:val="0"/>
          <w:sz w:val="21"/>
          <w:szCs w:val="21"/>
        </w:rPr>
      </w:pPr>
      <w:bookmarkStart w:id="322" w:name="_Toc117418234"/>
      <w:bookmarkStart w:id="323" w:name="_Toc117588016"/>
    </w:p>
    <w:p w:rsidR="00FE3034" w:rsidRDefault="00FE3034" w:rsidP="00FE3034"/>
    <w:p w:rsidR="00FE3034" w:rsidRDefault="00FE3034" w:rsidP="00FE3034"/>
    <w:p w:rsidR="00FE3034" w:rsidRDefault="00FE3034" w:rsidP="00FE3034"/>
    <w:p w:rsidR="00FE3034" w:rsidRPr="00FE3034" w:rsidRDefault="00FE3034" w:rsidP="00FE3034"/>
    <w:p w:rsidR="008B3BB6" w:rsidRPr="00EB7E78" w:rsidRDefault="008B3BB6" w:rsidP="00EB7E78">
      <w:pPr>
        <w:pStyle w:val="2"/>
        <w:pageBreakBefore/>
        <w:spacing w:before="120" w:line="300" w:lineRule="auto"/>
        <w:rPr>
          <w:rFonts w:ascii="黑体" w:eastAsia="黑体"/>
          <w:b w:val="0"/>
          <w:bCs w:val="0"/>
          <w:sz w:val="21"/>
          <w:szCs w:val="21"/>
        </w:rPr>
      </w:pPr>
      <w:bookmarkStart w:id="324" w:name="_Toc118192087"/>
      <w:bookmarkStart w:id="325" w:name="_Toc123202819"/>
      <w:r w:rsidRPr="00EB7E78">
        <w:rPr>
          <w:rFonts w:ascii="黑体" w:eastAsia="黑体" w:hint="eastAsia"/>
          <w:b w:val="0"/>
          <w:bCs w:val="0"/>
          <w:sz w:val="21"/>
          <w:szCs w:val="21"/>
        </w:rPr>
        <w:lastRenderedPageBreak/>
        <w:t>B.2</w:t>
      </w:r>
      <w:r w:rsidRPr="00EB7E78">
        <w:rPr>
          <w:rFonts w:ascii="黑体" w:eastAsia="黑体"/>
          <w:b w:val="0"/>
          <w:bCs w:val="0"/>
          <w:sz w:val="21"/>
          <w:szCs w:val="21"/>
        </w:rPr>
        <w:t xml:space="preserve"> </w:t>
      </w:r>
      <w:r w:rsidRPr="00EB7E78">
        <w:rPr>
          <w:rFonts w:ascii="黑体" w:eastAsia="黑体" w:hint="eastAsia"/>
          <w:b w:val="0"/>
          <w:bCs w:val="0"/>
          <w:sz w:val="21"/>
          <w:szCs w:val="21"/>
        </w:rPr>
        <w:t>多层猪舍内空气参数指标</w:t>
      </w:r>
      <w:r w:rsidR="0071130E">
        <w:rPr>
          <w:rFonts w:ascii="黑体" w:eastAsia="黑体" w:hint="eastAsia"/>
          <w:b w:val="0"/>
          <w:bCs w:val="0"/>
          <w:sz w:val="21"/>
          <w:szCs w:val="21"/>
        </w:rPr>
        <w:t>参照</w:t>
      </w:r>
      <w:r w:rsidRPr="00EB7E78">
        <w:rPr>
          <w:rFonts w:ascii="黑体" w:eastAsia="黑体" w:hint="eastAsia"/>
          <w:b w:val="0"/>
          <w:bCs w:val="0"/>
          <w:sz w:val="21"/>
          <w:szCs w:val="21"/>
        </w:rPr>
        <w:t>表B.2。</w:t>
      </w:r>
      <w:bookmarkEnd w:id="322"/>
      <w:bookmarkEnd w:id="323"/>
      <w:bookmarkEnd w:id="324"/>
      <w:bookmarkEnd w:id="325"/>
    </w:p>
    <w:p w:rsidR="008B3BB6" w:rsidRPr="00EB7E78" w:rsidRDefault="008B3BB6" w:rsidP="00A20D5A">
      <w:pPr>
        <w:pStyle w:val="af9"/>
        <w:numPr>
          <w:ilvl w:val="0"/>
          <w:numId w:val="0"/>
        </w:numPr>
        <w:spacing w:beforeLines="50" w:afterLines="50" w:line="360" w:lineRule="exact"/>
        <w:jc w:val="center"/>
        <w:rPr>
          <w:rFonts w:ascii="Times New Roman"/>
          <w:b/>
          <w:kern w:val="2"/>
          <w:szCs w:val="24"/>
        </w:rPr>
      </w:pPr>
      <w:r w:rsidRPr="00EB7E78">
        <w:rPr>
          <w:rFonts w:ascii="Times New Roman" w:hint="eastAsia"/>
          <w:b/>
          <w:kern w:val="2"/>
          <w:szCs w:val="24"/>
        </w:rPr>
        <w:t>表</w:t>
      </w:r>
      <w:r w:rsidRPr="00EB7E78">
        <w:rPr>
          <w:rFonts w:ascii="Times New Roman" w:hint="eastAsia"/>
          <w:b/>
          <w:kern w:val="2"/>
          <w:szCs w:val="24"/>
        </w:rPr>
        <w:t xml:space="preserve">B.2  </w:t>
      </w:r>
      <w:r w:rsidRPr="00EB7E78">
        <w:rPr>
          <w:rFonts w:ascii="Times New Roman" w:hint="eastAsia"/>
          <w:b/>
          <w:kern w:val="2"/>
          <w:szCs w:val="24"/>
        </w:rPr>
        <w:t>多层猪舍室内空气参数指标</w:t>
      </w:r>
    </w:p>
    <w:tbl>
      <w:tblPr>
        <w:tblStyle w:val="af2"/>
        <w:tblW w:w="5000" w:type="pct"/>
        <w:jc w:val="center"/>
        <w:tblLook w:val="04A0"/>
      </w:tblPr>
      <w:tblGrid>
        <w:gridCol w:w="1445"/>
        <w:gridCol w:w="758"/>
        <w:gridCol w:w="913"/>
        <w:gridCol w:w="760"/>
        <w:gridCol w:w="911"/>
        <w:gridCol w:w="760"/>
        <w:gridCol w:w="911"/>
        <w:gridCol w:w="1064"/>
        <w:gridCol w:w="1216"/>
        <w:gridCol w:w="833"/>
      </w:tblGrid>
      <w:tr w:rsidR="008B3BB6" w:rsidRPr="00EB7E78" w:rsidTr="00703FD3">
        <w:trPr>
          <w:trHeight w:val="180"/>
          <w:jc w:val="center"/>
        </w:trPr>
        <w:tc>
          <w:tcPr>
            <w:tcW w:w="755" w:type="pct"/>
            <w:vMerge w:val="restar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hint="eastAsia"/>
                <w:b/>
              </w:rPr>
              <w:t>猪群结构</w:t>
            </w:r>
          </w:p>
        </w:tc>
        <w:tc>
          <w:tcPr>
            <w:tcW w:w="873" w:type="pct"/>
            <w:gridSpan w:val="2"/>
            <w:vMerge w:val="restar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b/>
              </w:rPr>
              <w:t>温度指标</w:t>
            </w:r>
          </w:p>
          <w:p w:rsidR="008B3BB6" w:rsidRPr="00EB7E78" w:rsidRDefault="008B3BB6" w:rsidP="00703FD3">
            <w:pPr>
              <w:pStyle w:val="af9"/>
              <w:numPr>
                <w:ilvl w:val="0"/>
                <w:numId w:val="0"/>
              </w:numPr>
              <w:spacing w:before="0" w:after="0"/>
              <w:jc w:val="center"/>
              <w:rPr>
                <w:rFonts w:hAnsi="宋体"/>
                <w:b/>
              </w:rPr>
            </w:pPr>
            <w:r w:rsidRPr="00EB7E78">
              <w:rPr>
                <w:rFonts w:hAnsi="宋体"/>
                <w:b/>
              </w:rPr>
              <w:t>℃</w:t>
            </w:r>
          </w:p>
        </w:tc>
        <w:tc>
          <w:tcPr>
            <w:tcW w:w="873" w:type="pct"/>
            <w:gridSpan w:val="2"/>
            <w:vMerge w:val="restar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hint="eastAsia"/>
                <w:b/>
              </w:rPr>
              <w:t>相对湿度</w:t>
            </w:r>
            <w:r w:rsidRPr="00EB7E78">
              <w:rPr>
                <w:rFonts w:hAnsi="宋体"/>
                <w:b/>
              </w:rPr>
              <w:t>指标</w:t>
            </w:r>
          </w:p>
          <w:p w:rsidR="008B3BB6" w:rsidRPr="00EB7E78" w:rsidRDefault="008B3BB6" w:rsidP="00703FD3">
            <w:pPr>
              <w:pStyle w:val="af9"/>
              <w:numPr>
                <w:ilvl w:val="0"/>
                <w:numId w:val="0"/>
              </w:numPr>
              <w:spacing w:before="0" w:after="0"/>
              <w:jc w:val="center"/>
              <w:rPr>
                <w:rFonts w:hAnsi="宋体"/>
                <w:b/>
              </w:rPr>
            </w:pPr>
            <w:r w:rsidRPr="00EB7E78">
              <w:rPr>
                <w:rFonts w:hAnsi="宋体"/>
                <w:b/>
              </w:rPr>
              <w:t>%</w:t>
            </w:r>
          </w:p>
        </w:tc>
        <w:tc>
          <w:tcPr>
            <w:tcW w:w="2499" w:type="pct"/>
            <w:gridSpan w:val="5"/>
            <w:vAlign w:val="center"/>
          </w:tcPr>
          <w:p w:rsidR="008B3BB6" w:rsidRPr="00EB7E78" w:rsidRDefault="008B3BB6" w:rsidP="00500C2A">
            <w:pPr>
              <w:pStyle w:val="af9"/>
              <w:numPr>
                <w:ilvl w:val="0"/>
                <w:numId w:val="0"/>
              </w:numPr>
              <w:spacing w:before="0" w:after="0"/>
              <w:jc w:val="center"/>
              <w:rPr>
                <w:rFonts w:hAnsi="宋体"/>
                <w:b/>
              </w:rPr>
            </w:pPr>
            <w:r w:rsidRPr="00EB7E78">
              <w:rPr>
                <w:rFonts w:hAnsi="宋体"/>
                <w:b/>
              </w:rPr>
              <w:t>空气污染物浓度</w:t>
            </w:r>
            <w:r w:rsidR="00500C2A" w:rsidRPr="00EB7E78">
              <w:rPr>
                <w:rFonts w:hAnsi="宋体"/>
                <w:b/>
              </w:rPr>
              <w:t>指标</w:t>
            </w:r>
            <w:r w:rsidRPr="00EB7E78">
              <w:rPr>
                <w:rFonts w:hAnsi="宋体"/>
                <w:b/>
              </w:rPr>
              <w:t>上限</w:t>
            </w:r>
          </w:p>
        </w:tc>
      </w:tr>
      <w:tr w:rsidR="008B3BB6" w:rsidRPr="00EB7E78" w:rsidTr="00703FD3">
        <w:trPr>
          <w:trHeight w:val="180"/>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b/>
              </w:rPr>
            </w:pPr>
          </w:p>
        </w:tc>
        <w:tc>
          <w:tcPr>
            <w:tcW w:w="873" w:type="pct"/>
            <w:gridSpan w:val="2"/>
            <w:vMerge/>
            <w:vAlign w:val="center"/>
          </w:tcPr>
          <w:p w:rsidR="008B3BB6" w:rsidRPr="00EB7E78" w:rsidRDefault="008B3BB6" w:rsidP="00703FD3">
            <w:pPr>
              <w:pStyle w:val="af9"/>
              <w:numPr>
                <w:ilvl w:val="0"/>
                <w:numId w:val="0"/>
              </w:numPr>
              <w:spacing w:before="0" w:after="0"/>
              <w:jc w:val="center"/>
              <w:rPr>
                <w:rFonts w:hAnsi="宋体"/>
                <w:b/>
              </w:rPr>
            </w:pPr>
          </w:p>
        </w:tc>
        <w:tc>
          <w:tcPr>
            <w:tcW w:w="873" w:type="pct"/>
            <w:gridSpan w:val="2"/>
            <w:vMerge/>
            <w:vAlign w:val="center"/>
          </w:tcPr>
          <w:p w:rsidR="008B3BB6" w:rsidRPr="00EB7E78" w:rsidRDefault="008B3BB6" w:rsidP="00703FD3">
            <w:pPr>
              <w:pStyle w:val="af9"/>
              <w:numPr>
                <w:ilvl w:val="0"/>
                <w:numId w:val="0"/>
              </w:numPr>
              <w:spacing w:before="0" w:after="0"/>
              <w:jc w:val="center"/>
              <w:rPr>
                <w:rFonts w:hAnsi="宋体"/>
                <w:b/>
              </w:rPr>
            </w:pPr>
          </w:p>
        </w:tc>
        <w:tc>
          <w:tcPr>
            <w:tcW w:w="397"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b/>
              </w:rPr>
              <w:t>氨</w:t>
            </w:r>
          </w:p>
          <w:p w:rsidR="008B3BB6" w:rsidRPr="00EB7E78" w:rsidRDefault="008B3BB6" w:rsidP="00703FD3">
            <w:pPr>
              <w:pStyle w:val="af9"/>
              <w:numPr>
                <w:ilvl w:val="0"/>
                <w:numId w:val="0"/>
              </w:numPr>
              <w:spacing w:before="0" w:after="0"/>
              <w:jc w:val="center"/>
              <w:rPr>
                <w:rFonts w:hAnsi="宋体"/>
                <w:b/>
              </w:rPr>
            </w:pPr>
            <w:r w:rsidRPr="00EB7E78">
              <w:rPr>
                <w:rFonts w:hAnsi="宋体"/>
                <w:b/>
              </w:rPr>
              <w:t>mg/m</w:t>
            </w:r>
            <w:r w:rsidRPr="00EB7E78">
              <w:rPr>
                <w:rFonts w:hAnsi="宋体"/>
                <w:b/>
                <w:vertAlign w:val="superscript"/>
              </w:rPr>
              <w:t>3</w:t>
            </w:r>
          </w:p>
        </w:tc>
        <w:tc>
          <w:tcPr>
            <w:tcW w:w="476"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b/>
              </w:rPr>
              <w:t>硫化氢</w:t>
            </w:r>
          </w:p>
          <w:p w:rsidR="008B3BB6" w:rsidRPr="00EB7E78" w:rsidRDefault="008B3BB6" w:rsidP="00703FD3">
            <w:pPr>
              <w:pStyle w:val="af9"/>
              <w:numPr>
                <w:ilvl w:val="0"/>
                <w:numId w:val="0"/>
              </w:numPr>
              <w:spacing w:before="0" w:after="0"/>
              <w:jc w:val="center"/>
              <w:rPr>
                <w:rFonts w:hAnsi="宋体"/>
                <w:b/>
              </w:rPr>
            </w:pPr>
            <w:r w:rsidRPr="00EB7E78">
              <w:rPr>
                <w:rFonts w:hAnsi="宋体"/>
                <w:b/>
              </w:rPr>
              <w:t>mg/m</w:t>
            </w:r>
            <w:r w:rsidRPr="00EB7E78">
              <w:rPr>
                <w:rFonts w:hAnsi="宋体"/>
                <w:b/>
                <w:vertAlign w:val="superscript"/>
              </w:rPr>
              <w:t>3</w:t>
            </w:r>
          </w:p>
        </w:tc>
        <w:tc>
          <w:tcPr>
            <w:tcW w:w="556"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b/>
              </w:rPr>
              <w:t>二氧化碳</w:t>
            </w:r>
          </w:p>
          <w:p w:rsidR="008B3BB6" w:rsidRPr="00EB7E78" w:rsidRDefault="008B3BB6" w:rsidP="00703FD3">
            <w:pPr>
              <w:pStyle w:val="af9"/>
              <w:numPr>
                <w:ilvl w:val="0"/>
                <w:numId w:val="0"/>
              </w:numPr>
              <w:spacing w:before="0" w:after="0"/>
              <w:jc w:val="center"/>
              <w:rPr>
                <w:rFonts w:hAnsi="宋体"/>
                <w:b/>
              </w:rPr>
            </w:pPr>
            <w:r w:rsidRPr="00EB7E78">
              <w:rPr>
                <w:rFonts w:hAnsi="宋体"/>
                <w:b/>
              </w:rPr>
              <w:t>mg/m</w:t>
            </w:r>
            <w:r w:rsidRPr="00EB7E78">
              <w:rPr>
                <w:rFonts w:hAnsi="宋体"/>
                <w:b/>
                <w:vertAlign w:val="superscript"/>
              </w:rPr>
              <w:t>3</w:t>
            </w:r>
          </w:p>
        </w:tc>
        <w:tc>
          <w:tcPr>
            <w:tcW w:w="635"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b/>
              </w:rPr>
              <w:t>细菌总数</w:t>
            </w:r>
          </w:p>
          <w:p w:rsidR="008B3BB6" w:rsidRPr="00EB7E78" w:rsidRDefault="008B3BB6" w:rsidP="00703FD3">
            <w:pPr>
              <w:pStyle w:val="af9"/>
              <w:numPr>
                <w:ilvl w:val="0"/>
                <w:numId w:val="0"/>
              </w:numPr>
              <w:spacing w:before="0" w:after="0"/>
              <w:jc w:val="center"/>
              <w:rPr>
                <w:rFonts w:hAnsi="宋体"/>
                <w:b/>
              </w:rPr>
            </w:pPr>
            <w:r w:rsidRPr="00EB7E78">
              <w:rPr>
                <w:rFonts w:hAnsi="宋体"/>
                <w:b/>
              </w:rPr>
              <w:t>万个</w:t>
            </w:r>
            <w:r w:rsidRPr="00EB7E78">
              <w:rPr>
                <w:rFonts w:hAnsi="宋体" w:hint="eastAsia"/>
                <w:b/>
              </w:rPr>
              <w:t>/</w:t>
            </w:r>
            <w:r w:rsidRPr="00EB7E78">
              <w:rPr>
                <w:rFonts w:hAnsi="宋体"/>
                <w:b/>
              </w:rPr>
              <w:t>m</w:t>
            </w:r>
            <w:r w:rsidRPr="00EB7E78">
              <w:rPr>
                <w:rFonts w:hAnsi="宋体"/>
                <w:b/>
                <w:vertAlign w:val="superscript"/>
              </w:rPr>
              <w:t>3</w:t>
            </w:r>
          </w:p>
        </w:tc>
        <w:tc>
          <w:tcPr>
            <w:tcW w:w="435" w:type="pct"/>
            <w:vAlign w:val="center"/>
          </w:tcPr>
          <w:p w:rsidR="008B3BB6" w:rsidRPr="00EB7E78" w:rsidRDefault="008B3BB6" w:rsidP="00703FD3">
            <w:pPr>
              <w:pStyle w:val="af9"/>
              <w:numPr>
                <w:ilvl w:val="0"/>
                <w:numId w:val="0"/>
              </w:numPr>
              <w:spacing w:before="0" w:after="0"/>
              <w:jc w:val="center"/>
              <w:rPr>
                <w:rFonts w:hAnsi="宋体"/>
                <w:b/>
              </w:rPr>
            </w:pPr>
            <w:r w:rsidRPr="00EB7E78">
              <w:rPr>
                <w:rFonts w:hAnsi="宋体"/>
                <w:b/>
              </w:rPr>
              <w:t>粉尘</w:t>
            </w:r>
          </w:p>
          <w:p w:rsidR="008B3BB6" w:rsidRPr="00EB7E78" w:rsidRDefault="008B3BB6" w:rsidP="00703FD3">
            <w:pPr>
              <w:pStyle w:val="af9"/>
              <w:numPr>
                <w:ilvl w:val="0"/>
                <w:numId w:val="0"/>
              </w:numPr>
              <w:spacing w:before="0" w:after="0"/>
              <w:jc w:val="center"/>
              <w:rPr>
                <w:rFonts w:hAnsi="宋体"/>
                <w:b/>
              </w:rPr>
            </w:pPr>
            <w:r w:rsidRPr="00EB7E78">
              <w:rPr>
                <w:rFonts w:hAnsi="宋体"/>
                <w:b/>
              </w:rPr>
              <w:t>mg/m</w:t>
            </w:r>
            <w:r w:rsidRPr="00EB7E78">
              <w:rPr>
                <w:rFonts w:hAnsi="宋体"/>
                <w:b/>
                <w:vertAlign w:val="superscript"/>
              </w:rPr>
              <w:t>3</w:t>
            </w:r>
          </w:p>
        </w:tc>
      </w:tr>
      <w:tr w:rsidR="008B3BB6" w:rsidRPr="00EB7E78" w:rsidTr="00703FD3">
        <w:trPr>
          <w:jc w:val="center"/>
        </w:trPr>
        <w:tc>
          <w:tcPr>
            <w:tcW w:w="75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后备猪</w:t>
            </w: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7" w:type="pct"/>
            <w:vAlign w:val="center"/>
          </w:tcPr>
          <w:p w:rsidR="008B3BB6" w:rsidRPr="00EB7E78" w:rsidRDefault="008B3BB6" w:rsidP="008E6A6C">
            <w:pPr>
              <w:pStyle w:val="af9"/>
              <w:numPr>
                <w:ilvl w:val="0"/>
                <w:numId w:val="0"/>
              </w:numPr>
              <w:spacing w:before="0" w:after="0"/>
              <w:jc w:val="center"/>
              <w:rPr>
                <w:rFonts w:hAnsi="宋体"/>
              </w:rPr>
            </w:pPr>
            <w:r w:rsidRPr="00EB7E78">
              <w:rPr>
                <w:rFonts w:hAnsi="宋体" w:hint="eastAsia"/>
              </w:rPr>
              <w:t>1</w:t>
            </w:r>
            <w:r w:rsidRPr="00EB7E78">
              <w:rPr>
                <w:rFonts w:hAnsi="宋体"/>
              </w:rPr>
              <w:t>5～</w:t>
            </w:r>
            <w:r w:rsidR="008E6A6C" w:rsidRPr="00EB7E78">
              <w:rPr>
                <w:rFonts w:hAnsi="宋体" w:hint="eastAsia"/>
              </w:rPr>
              <w:t>2</w:t>
            </w:r>
            <w:r w:rsidR="008E6A6C">
              <w:rPr>
                <w:rFonts w:hAnsi="宋体"/>
              </w:rPr>
              <w:t>0</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0～</w:t>
            </w:r>
            <w:r w:rsidRPr="00EB7E78">
              <w:rPr>
                <w:rFonts w:hAnsi="宋体" w:hint="eastAsia"/>
              </w:rPr>
              <w:t>7</w:t>
            </w:r>
            <w:r w:rsidRPr="00EB7E78">
              <w:rPr>
                <w:rFonts w:hAnsi="宋体"/>
              </w:rPr>
              <w:t>0</w:t>
            </w:r>
          </w:p>
        </w:tc>
        <w:tc>
          <w:tcPr>
            <w:tcW w:w="397"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5</w:t>
            </w:r>
          </w:p>
        </w:tc>
        <w:tc>
          <w:tcPr>
            <w:tcW w:w="47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w:t>
            </w:r>
          </w:p>
        </w:tc>
        <w:tc>
          <w:tcPr>
            <w:tcW w:w="55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500</w:t>
            </w:r>
          </w:p>
        </w:tc>
        <w:tc>
          <w:tcPr>
            <w:tcW w:w="6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p>
        </w:tc>
        <w:tc>
          <w:tcPr>
            <w:tcW w:w="4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w:t>
            </w:r>
          </w:p>
        </w:tc>
      </w:tr>
      <w:tr w:rsidR="008B3BB6" w:rsidRPr="00EB7E78" w:rsidTr="00703FD3">
        <w:trPr>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rPr>
            </w:pP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7</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8</w:t>
            </w:r>
            <w:r w:rsidRPr="00EB7E78">
              <w:rPr>
                <w:rFonts w:hAnsi="宋体"/>
              </w:rPr>
              <w:t>5</w:t>
            </w:r>
          </w:p>
        </w:tc>
        <w:tc>
          <w:tcPr>
            <w:tcW w:w="397" w:type="pct"/>
            <w:vMerge/>
            <w:vAlign w:val="center"/>
          </w:tcPr>
          <w:p w:rsidR="008B3BB6" w:rsidRPr="00EB7E78" w:rsidRDefault="008B3BB6" w:rsidP="00703FD3">
            <w:pPr>
              <w:pStyle w:val="af9"/>
              <w:numPr>
                <w:ilvl w:val="0"/>
                <w:numId w:val="0"/>
              </w:numPr>
              <w:spacing w:before="0" w:after="0"/>
              <w:jc w:val="center"/>
              <w:rPr>
                <w:rFonts w:hAnsi="宋体"/>
              </w:rPr>
            </w:pPr>
          </w:p>
        </w:tc>
        <w:tc>
          <w:tcPr>
            <w:tcW w:w="476" w:type="pct"/>
            <w:vMerge/>
            <w:vAlign w:val="center"/>
          </w:tcPr>
          <w:p w:rsidR="008B3BB6" w:rsidRPr="00EB7E78" w:rsidRDefault="008B3BB6" w:rsidP="00703FD3">
            <w:pPr>
              <w:pStyle w:val="af9"/>
              <w:numPr>
                <w:ilvl w:val="0"/>
                <w:numId w:val="0"/>
              </w:numPr>
              <w:spacing w:before="0" w:after="0"/>
              <w:jc w:val="center"/>
              <w:rPr>
                <w:rFonts w:hAnsi="宋体"/>
              </w:rPr>
            </w:pPr>
          </w:p>
        </w:tc>
        <w:tc>
          <w:tcPr>
            <w:tcW w:w="556" w:type="pct"/>
            <w:vMerge/>
            <w:vAlign w:val="center"/>
          </w:tcPr>
          <w:p w:rsidR="008B3BB6" w:rsidRPr="00EB7E78" w:rsidRDefault="008B3BB6" w:rsidP="00703FD3">
            <w:pPr>
              <w:pStyle w:val="af9"/>
              <w:numPr>
                <w:ilvl w:val="0"/>
                <w:numId w:val="0"/>
              </w:numPr>
              <w:spacing w:before="0" w:after="0"/>
              <w:jc w:val="center"/>
              <w:rPr>
                <w:rFonts w:hAnsi="宋体"/>
              </w:rPr>
            </w:pPr>
          </w:p>
        </w:tc>
        <w:tc>
          <w:tcPr>
            <w:tcW w:w="635" w:type="pct"/>
            <w:vMerge/>
            <w:vAlign w:val="center"/>
          </w:tcPr>
          <w:p w:rsidR="008B3BB6" w:rsidRPr="00EB7E78" w:rsidRDefault="008B3BB6" w:rsidP="00703FD3">
            <w:pPr>
              <w:pStyle w:val="af9"/>
              <w:numPr>
                <w:ilvl w:val="0"/>
                <w:numId w:val="0"/>
              </w:numPr>
              <w:spacing w:before="0" w:after="0"/>
              <w:jc w:val="center"/>
              <w:rPr>
                <w:rFonts w:hAnsi="宋体"/>
              </w:rPr>
            </w:pPr>
          </w:p>
        </w:tc>
        <w:tc>
          <w:tcPr>
            <w:tcW w:w="435" w:type="pct"/>
            <w:vMerge/>
            <w:vAlign w:val="center"/>
          </w:tcPr>
          <w:p w:rsidR="008B3BB6" w:rsidRPr="00EB7E78" w:rsidRDefault="008B3BB6" w:rsidP="00703FD3">
            <w:pPr>
              <w:pStyle w:val="af9"/>
              <w:numPr>
                <w:ilvl w:val="0"/>
                <w:numId w:val="0"/>
              </w:numPr>
              <w:spacing w:before="0" w:after="0"/>
              <w:jc w:val="center"/>
              <w:rPr>
                <w:rFonts w:hAnsi="宋体"/>
              </w:rPr>
            </w:pPr>
          </w:p>
        </w:tc>
      </w:tr>
      <w:tr w:rsidR="008B3BB6" w:rsidRPr="00EB7E78" w:rsidTr="00703FD3">
        <w:trPr>
          <w:jc w:val="center"/>
        </w:trPr>
        <w:tc>
          <w:tcPr>
            <w:tcW w:w="75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配怀</w:t>
            </w:r>
            <w:r w:rsidR="008E6A6C">
              <w:rPr>
                <w:rFonts w:hAnsi="宋体" w:hint="eastAsia"/>
              </w:rPr>
              <w:t>、分娩</w:t>
            </w:r>
            <w:r w:rsidRPr="00EB7E78">
              <w:rPr>
                <w:rFonts w:hAnsi="宋体" w:hint="eastAsia"/>
              </w:rPr>
              <w:t>母猪</w:t>
            </w: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w:t>
            </w:r>
            <w:r w:rsidRPr="00EB7E78">
              <w:rPr>
                <w:rFonts w:hAnsi="宋体" w:hint="eastAsia"/>
              </w:rPr>
              <w:t>2</w:t>
            </w:r>
            <w:r w:rsidRPr="00EB7E78">
              <w:rPr>
                <w:rFonts w:hAnsi="宋体"/>
              </w:rPr>
              <w:t>0</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0～</w:t>
            </w:r>
            <w:r w:rsidRPr="00EB7E78">
              <w:rPr>
                <w:rFonts w:hAnsi="宋体" w:hint="eastAsia"/>
              </w:rPr>
              <w:t>7</w:t>
            </w:r>
            <w:r w:rsidRPr="00EB7E78">
              <w:rPr>
                <w:rFonts w:hAnsi="宋体"/>
              </w:rPr>
              <w:t>0</w:t>
            </w:r>
          </w:p>
        </w:tc>
        <w:tc>
          <w:tcPr>
            <w:tcW w:w="397"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5</w:t>
            </w:r>
          </w:p>
        </w:tc>
        <w:tc>
          <w:tcPr>
            <w:tcW w:w="47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w:t>
            </w:r>
          </w:p>
        </w:tc>
        <w:tc>
          <w:tcPr>
            <w:tcW w:w="55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500</w:t>
            </w:r>
          </w:p>
        </w:tc>
        <w:tc>
          <w:tcPr>
            <w:tcW w:w="6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p>
        </w:tc>
        <w:tc>
          <w:tcPr>
            <w:tcW w:w="4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w:t>
            </w:r>
          </w:p>
        </w:tc>
      </w:tr>
      <w:tr w:rsidR="008B3BB6" w:rsidRPr="00EB7E78" w:rsidTr="00703FD3">
        <w:trPr>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rPr>
            </w:pP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7</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8</w:t>
            </w:r>
            <w:r w:rsidRPr="00EB7E78">
              <w:rPr>
                <w:rFonts w:hAnsi="宋体"/>
              </w:rPr>
              <w:t>5</w:t>
            </w:r>
          </w:p>
        </w:tc>
        <w:tc>
          <w:tcPr>
            <w:tcW w:w="397" w:type="pct"/>
            <w:vMerge/>
            <w:vAlign w:val="center"/>
          </w:tcPr>
          <w:p w:rsidR="008B3BB6" w:rsidRPr="00EB7E78" w:rsidRDefault="008B3BB6" w:rsidP="00703FD3">
            <w:pPr>
              <w:pStyle w:val="af9"/>
              <w:numPr>
                <w:ilvl w:val="0"/>
                <w:numId w:val="0"/>
              </w:numPr>
              <w:spacing w:before="0" w:after="0"/>
              <w:jc w:val="center"/>
              <w:rPr>
                <w:rFonts w:hAnsi="宋体"/>
              </w:rPr>
            </w:pPr>
          </w:p>
        </w:tc>
        <w:tc>
          <w:tcPr>
            <w:tcW w:w="476" w:type="pct"/>
            <w:vMerge/>
            <w:vAlign w:val="center"/>
          </w:tcPr>
          <w:p w:rsidR="008B3BB6" w:rsidRPr="00EB7E78" w:rsidRDefault="008B3BB6" w:rsidP="00703FD3">
            <w:pPr>
              <w:pStyle w:val="af9"/>
              <w:numPr>
                <w:ilvl w:val="0"/>
                <w:numId w:val="0"/>
              </w:numPr>
              <w:spacing w:before="0" w:after="0"/>
              <w:jc w:val="center"/>
              <w:rPr>
                <w:rFonts w:hAnsi="宋体"/>
              </w:rPr>
            </w:pPr>
          </w:p>
        </w:tc>
        <w:tc>
          <w:tcPr>
            <w:tcW w:w="556" w:type="pct"/>
            <w:vMerge/>
            <w:vAlign w:val="center"/>
          </w:tcPr>
          <w:p w:rsidR="008B3BB6" w:rsidRPr="00EB7E78" w:rsidRDefault="008B3BB6" w:rsidP="00703FD3">
            <w:pPr>
              <w:pStyle w:val="af9"/>
              <w:numPr>
                <w:ilvl w:val="0"/>
                <w:numId w:val="0"/>
              </w:numPr>
              <w:spacing w:before="0" w:after="0"/>
              <w:jc w:val="center"/>
              <w:rPr>
                <w:rFonts w:hAnsi="宋体"/>
              </w:rPr>
            </w:pPr>
          </w:p>
        </w:tc>
        <w:tc>
          <w:tcPr>
            <w:tcW w:w="635" w:type="pct"/>
            <w:vMerge/>
            <w:vAlign w:val="center"/>
          </w:tcPr>
          <w:p w:rsidR="008B3BB6" w:rsidRPr="00EB7E78" w:rsidRDefault="008B3BB6" w:rsidP="00703FD3">
            <w:pPr>
              <w:pStyle w:val="af9"/>
              <w:numPr>
                <w:ilvl w:val="0"/>
                <w:numId w:val="0"/>
              </w:numPr>
              <w:spacing w:before="0" w:after="0"/>
              <w:jc w:val="center"/>
              <w:rPr>
                <w:rFonts w:hAnsi="宋体"/>
              </w:rPr>
            </w:pPr>
          </w:p>
        </w:tc>
        <w:tc>
          <w:tcPr>
            <w:tcW w:w="435" w:type="pct"/>
            <w:vMerge/>
            <w:vAlign w:val="center"/>
          </w:tcPr>
          <w:p w:rsidR="008B3BB6" w:rsidRPr="00EB7E78" w:rsidRDefault="008B3BB6" w:rsidP="00703FD3">
            <w:pPr>
              <w:pStyle w:val="af9"/>
              <w:numPr>
                <w:ilvl w:val="0"/>
                <w:numId w:val="0"/>
              </w:numPr>
              <w:spacing w:before="0" w:after="0"/>
              <w:jc w:val="center"/>
              <w:rPr>
                <w:rFonts w:hAnsi="宋体"/>
              </w:rPr>
            </w:pPr>
          </w:p>
        </w:tc>
      </w:tr>
      <w:tr w:rsidR="008B3BB6" w:rsidRPr="00EB7E78" w:rsidTr="00703FD3">
        <w:trPr>
          <w:jc w:val="center"/>
        </w:trPr>
        <w:tc>
          <w:tcPr>
            <w:tcW w:w="755" w:type="pct"/>
            <w:vMerge w:val="restart"/>
            <w:vAlign w:val="center"/>
          </w:tcPr>
          <w:p w:rsidR="008B3BB6" w:rsidRPr="00EB7E78" w:rsidRDefault="00A44E5E" w:rsidP="00703FD3">
            <w:pPr>
              <w:pStyle w:val="af9"/>
              <w:numPr>
                <w:ilvl w:val="0"/>
                <w:numId w:val="0"/>
              </w:numPr>
              <w:spacing w:before="0" w:after="0"/>
              <w:jc w:val="center"/>
              <w:rPr>
                <w:rFonts w:hAnsi="宋体"/>
              </w:rPr>
            </w:pPr>
            <w:r>
              <w:rPr>
                <w:rFonts w:hAnsi="宋体"/>
              </w:rPr>
              <w:t>泌</w:t>
            </w:r>
            <w:r w:rsidR="008B3BB6" w:rsidRPr="00EB7E78">
              <w:rPr>
                <w:rFonts w:hAnsi="宋体" w:hint="eastAsia"/>
              </w:rPr>
              <w:t>乳母猪</w:t>
            </w: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8～</w:t>
            </w:r>
            <w:r w:rsidRPr="00EB7E78">
              <w:rPr>
                <w:rFonts w:hAnsi="宋体" w:hint="eastAsia"/>
              </w:rPr>
              <w:t>2</w:t>
            </w:r>
            <w:r w:rsidRPr="00EB7E78">
              <w:rPr>
                <w:rFonts w:hAnsi="宋体"/>
              </w:rPr>
              <w:t>2</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0～</w:t>
            </w:r>
            <w:r w:rsidRPr="00EB7E78">
              <w:rPr>
                <w:rFonts w:hAnsi="宋体" w:hint="eastAsia"/>
              </w:rPr>
              <w:t>7</w:t>
            </w:r>
            <w:r w:rsidRPr="00EB7E78">
              <w:rPr>
                <w:rFonts w:hAnsi="宋体"/>
              </w:rPr>
              <w:t>0</w:t>
            </w:r>
          </w:p>
        </w:tc>
        <w:tc>
          <w:tcPr>
            <w:tcW w:w="397"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20</w:t>
            </w:r>
          </w:p>
        </w:tc>
        <w:tc>
          <w:tcPr>
            <w:tcW w:w="47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8</w:t>
            </w:r>
          </w:p>
        </w:tc>
        <w:tc>
          <w:tcPr>
            <w:tcW w:w="55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1300</w:t>
            </w:r>
          </w:p>
        </w:tc>
        <w:tc>
          <w:tcPr>
            <w:tcW w:w="6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4</w:t>
            </w:r>
          </w:p>
        </w:tc>
        <w:tc>
          <w:tcPr>
            <w:tcW w:w="4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1.2</w:t>
            </w:r>
          </w:p>
        </w:tc>
      </w:tr>
      <w:tr w:rsidR="008B3BB6" w:rsidRPr="00EB7E78" w:rsidTr="00703FD3">
        <w:trPr>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rPr>
            </w:pP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7</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8</w:t>
            </w:r>
            <w:r w:rsidRPr="00EB7E78">
              <w:rPr>
                <w:rFonts w:hAnsi="宋体"/>
              </w:rPr>
              <w:t>0</w:t>
            </w:r>
          </w:p>
        </w:tc>
        <w:tc>
          <w:tcPr>
            <w:tcW w:w="397" w:type="pct"/>
            <w:vMerge/>
            <w:vAlign w:val="center"/>
          </w:tcPr>
          <w:p w:rsidR="008B3BB6" w:rsidRPr="00EB7E78" w:rsidRDefault="008B3BB6" w:rsidP="00703FD3">
            <w:pPr>
              <w:pStyle w:val="af9"/>
              <w:numPr>
                <w:ilvl w:val="0"/>
                <w:numId w:val="0"/>
              </w:numPr>
              <w:spacing w:before="0" w:after="0"/>
              <w:jc w:val="center"/>
              <w:rPr>
                <w:rFonts w:hAnsi="宋体"/>
              </w:rPr>
            </w:pPr>
          </w:p>
        </w:tc>
        <w:tc>
          <w:tcPr>
            <w:tcW w:w="476" w:type="pct"/>
            <w:vMerge/>
            <w:vAlign w:val="center"/>
          </w:tcPr>
          <w:p w:rsidR="008B3BB6" w:rsidRPr="00EB7E78" w:rsidRDefault="008B3BB6" w:rsidP="00703FD3">
            <w:pPr>
              <w:pStyle w:val="af9"/>
              <w:numPr>
                <w:ilvl w:val="0"/>
                <w:numId w:val="0"/>
              </w:numPr>
              <w:spacing w:before="0" w:after="0"/>
              <w:jc w:val="center"/>
              <w:rPr>
                <w:rFonts w:hAnsi="宋体"/>
              </w:rPr>
            </w:pPr>
          </w:p>
        </w:tc>
        <w:tc>
          <w:tcPr>
            <w:tcW w:w="556" w:type="pct"/>
            <w:vMerge/>
            <w:vAlign w:val="center"/>
          </w:tcPr>
          <w:p w:rsidR="008B3BB6" w:rsidRPr="00EB7E78" w:rsidRDefault="008B3BB6" w:rsidP="00703FD3">
            <w:pPr>
              <w:pStyle w:val="af9"/>
              <w:numPr>
                <w:ilvl w:val="0"/>
                <w:numId w:val="0"/>
              </w:numPr>
              <w:spacing w:before="0" w:after="0"/>
              <w:jc w:val="center"/>
              <w:rPr>
                <w:rFonts w:hAnsi="宋体"/>
              </w:rPr>
            </w:pPr>
          </w:p>
        </w:tc>
        <w:tc>
          <w:tcPr>
            <w:tcW w:w="635" w:type="pct"/>
            <w:vMerge/>
            <w:vAlign w:val="center"/>
          </w:tcPr>
          <w:p w:rsidR="008B3BB6" w:rsidRPr="00EB7E78" w:rsidRDefault="008B3BB6" w:rsidP="00703FD3">
            <w:pPr>
              <w:pStyle w:val="af9"/>
              <w:numPr>
                <w:ilvl w:val="0"/>
                <w:numId w:val="0"/>
              </w:numPr>
              <w:spacing w:before="0" w:after="0"/>
              <w:jc w:val="center"/>
              <w:rPr>
                <w:rFonts w:hAnsi="宋体"/>
              </w:rPr>
            </w:pPr>
          </w:p>
        </w:tc>
        <w:tc>
          <w:tcPr>
            <w:tcW w:w="435" w:type="pct"/>
            <w:vMerge/>
            <w:vAlign w:val="center"/>
          </w:tcPr>
          <w:p w:rsidR="008B3BB6" w:rsidRPr="00EB7E78" w:rsidRDefault="008B3BB6" w:rsidP="00703FD3">
            <w:pPr>
              <w:pStyle w:val="af9"/>
              <w:numPr>
                <w:ilvl w:val="0"/>
                <w:numId w:val="0"/>
              </w:numPr>
              <w:spacing w:before="0" w:after="0"/>
              <w:jc w:val="center"/>
              <w:rPr>
                <w:rFonts w:hAnsi="宋体"/>
              </w:rPr>
            </w:pPr>
          </w:p>
        </w:tc>
      </w:tr>
      <w:tr w:rsidR="008B3BB6" w:rsidRPr="00EB7E78" w:rsidTr="00703FD3">
        <w:trPr>
          <w:jc w:val="center"/>
        </w:trPr>
        <w:tc>
          <w:tcPr>
            <w:tcW w:w="75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哺乳仔猪</w:t>
            </w: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28～32</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0～</w:t>
            </w:r>
            <w:r w:rsidRPr="00EB7E78">
              <w:rPr>
                <w:rFonts w:hAnsi="宋体" w:hint="eastAsia"/>
              </w:rPr>
              <w:t>7</w:t>
            </w:r>
            <w:r w:rsidRPr="00EB7E78">
              <w:rPr>
                <w:rFonts w:hAnsi="宋体"/>
              </w:rPr>
              <w:t>0</w:t>
            </w:r>
          </w:p>
        </w:tc>
        <w:tc>
          <w:tcPr>
            <w:tcW w:w="397"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20</w:t>
            </w:r>
          </w:p>
        </w:tc>
        <w:tc>
          <w:tcPr>
            <w:tcW w:w="47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8</w:t>
            </w:r>
          </w:p>
        </w:tc>
        <w:tc>
          <w:tcPr>
            <w:tcW w:w="55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1300</w:t>
            </w:r>
          </w:p>
        </w:tc>
        <w:tc>
          <w:tcPr>
            <w:tcW w:w="6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4</w:t>
            </w:r>
          </w:p>
        </w:tc>
        <w:tc>
          <w:tcPr>
            <w:tcW w:w="4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1.2</w:t>
            </w:r>
          </w:p>
        </w:tc>
      </w:tr>
      <w:tr w:rsidR="008B3BB6" w:rsidRPr="00EB7E78" w:rsidTr="00703FD3">
        <w:trPr>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rPr>
            </w:pP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35</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80</w:t>
            </w:r>
          </w:p>
        </w:tc>
        <w:tc>
          <w:tcPr>
            <w:tcW w:w="397" w:type="pct"/>
            <w:vMerge/>
            <w:vAlign w:val="center"/>
          </w:tcPr>
          <w:p w:rsidR="008B3BB6" w:rsidRPr="00EB7E78" w:rsidRDefault="008B3BB6" w:rsidP="00703FD3">
            <w:pPr>
              <w:pStyle w:val="af9"/>
              <w:numPr>
                <w:ilvl w:val="0"/>
                <w:numId w:val="0"/>
              </w:numPr>
              <w:spacing w:before="0" w:after="0"/>
              <w:jc w:val="center"/>
              <w:rPr>
                <w:rFonts w:hAnsi="宋体"/>
              </w:rPr>
            </w:pPr>
          </w:p>
        </w:tc>
        <w:tc>
          <w:tcPr>
            <w:tcW w:w="476" w:type="pct"/>
            <w:vMerge/>
            <w:vAlign w:val="center"/>
          </w:tcPr>
          <w:p w:rsidR="008B3BB6" w:rsidRPr="00EB7E78" w:rsidRDefault="008B3BB6" w:rsidP="00703FD3">
            <w:pPr>
              <w:pStyle w:val="af9"/>
              <w:numPr>
                <w:ilvl w:val="0"/>
                <w:numId w:val="0"/>
              </w:numPr>
              <w:spacing w:before="0" w:after="0"/>
              <w:jc w:val="center"/>
              <w:rPr>
                <w:rFonts w:hAnsi="宋体"/>
              </w:rPr>
            </w:pPr>
          </w:p>
        </w:tc>
        <w:tc>
          <w:tcPr>
            <w:tcW w:w="556" w:type="pct"/>
            <w:vMerge/>
            <w:vAlign w:val="center"/>
          </w:tcPr>
          <w:p w:rsidR="008B3BB6" w:rsidRPr="00EB7E78" w:rsidRDefault="008B3BB6" w:rsidP="00703FD3">
            <w:pPr>
              <w:pStyle w:val="af9"/>
              <w:numPr>
                <w:ilvl w:val="0"/>
                <w:numId w:val="0"/>
              </w:numPr>
              <w:spacing w:before="0" w:after="0"/>
              <w:jc w:val="center"/>
              <w:rPr>
                <w:rFonts w:hAnsi="宋体"/>
              </w:rPr>
            </w:pPr>
          </w:p>
        </w:tc>
        <w:tc>
          <w:tcPr>
            <w:tcW w:w="635" w:type="pct"/>
            <w:vMerge/>
            <w:vAlign w:val="center"/>
          </w:tcPr>
          <w:p w:rsidR="008B3BB6" w:rsidRPr="00EB7E78" w:rsidRDefault="008B3BB6" w:rsidP="00703FD3">
            <w:pPr>
              <w:pStyle w:val="af9"/>
              <w:numPr>
                <w:ilvl w:val="0"/>
                <w:numId w:val="0"/>
              </w:numPr>
              <w:spacing w:before="0" w:after="0"/>
              <w:jc w:val="center"/>
              <w:rPr>
                <w:rFonts w:hAnsi="宋体"/>
              </w:rPr>
            </w:pPr>
          </w:p>
        </w:tc>
        <w:tc>
          <w:tcPr>
            <w:tcW w:w="435" w:type="pct"/>
            <w:vMerge/>
            <w:vAlign w:val="center"/>
          </w:tcPr>
          <w:p w:rsidR="008B3BB6" w:rsidRPr="00EB7E78" w:rsidRDefault="008B3BB6" w:rsidP="00703FD3">
            <w:pPr>
              <w:pStyle w:val="af9"/>
              <w:numPr>
                <w:ilvl w:val="0"/>
                <w:numId w:val="0"/>
              </w:numPr>
              <w:spacing w:before="0" w:after="0"/>
              <w:jc w:val="center"/>
              <w:rPr>
                <w:rFonts w:hAnsi="宋体"/>
              </w:rPr>
            </w:pPr>
          </w:p>
        </w:tc>
      </w:tr>
      <w:tr w:rsidR="008B3BB6" w:rsidRPr="00EB7E78" w:rsidTr="00703FD3">
        <w:trPr>
          <w:jc w:val="center"/>
        </w:trPr>
        <w:tc>
          <w:tcPr>
            <w:tcW w:w="75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保育猪</w:t>
            </w: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w:t>
            </w:r>
            <w:r w:rsidRPr="00EB7E78">
              <w:rPr>
                <w:rFonts w:hAnsi="宋体" w:hint="eastAsia"/>
              </w:rPr>
              <w:t>0</w:t>
            </w:r>
            <w:r w:rsidRPr="00EB7E78">
              <w:rPr>
                <w:rFonts w:hAnsi="宋体"/>
              </w:rPr>
              <w:t>～</w:t>
            </w:r>
            <w:r w:rsidRPr="00EB7E78">
              <w:rPr>
                <w:rFonts w:hAnsi="宋体" w:hint="eastAsia"/>
              </w:rPr>
              <w:t>25</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r w:rsidRPr="00EB7E78">
              <w:rPr>
                <w:rFonts w:hAnsi="宋体"/>
              </w:rPr>
              <w:t>0～</w:t>
            </w:r>
            <w:r w:rsidRPr="00EB7E78">
              <w:rPr>
                <w:rFonts w:hAnsi="宋体" w:hint="eastAsia"/>
              </w:rPr>
              <w:t>7</w:t>
            </w:r>
            <w:r w:rsidRPr="00EB7E78">
              <w:rPr>
                <w:rFonts w:hAnsi="宋体"/>
              </w:rPr>
              <w:t>0</w:t>
            </w:r>
          </w:p>
        </w:tc>
        <w:tc>
          <w:tcPr>
            <w:tcW w:w="397"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20</w:t>
            </w:r>
          </w:p>
        </w:tc>
        <w:tc>
          <w:tcPr>
            <w:tcW w:w="47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8</w:t>
            </w:r>
          </w:p>
        </w:tc>
        <w:tc>
          <w:tcPr>
            <w:tcW w:w="55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1300</w:t>
            </w:r>
          </w:p>
        </w:tc>
        <w:tc>
          <w:tcPr>
            <w:tcW w:w="6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4</w:t>
            </w:r>
          </w:p>
        </w:tc>
        <w:tc>
          <w:tcPr>
            <w:tcW w:w="4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1.2</w:t>
            </w:r>
          </w:p>
        </w:tc>
      </w:tr>
      <w:tr w:rsidR="008B3BB6" w:rsidRPr="00EB7E78" w:rsidTr="00703FD3">
        <w:trPr>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rPr>
            </w:pP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28</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80</w:t>
            </w:r>
          </w:p>
        </w:tc>
        <w:tc>
          <w:tcPr>
            <w:tcW w:w="397" w:type="pct"/>
            <w:vMerge/>
            <w:vAlign w:val="center"/>
          </w:tcPr>
          <w:p w:rsidR="008B3BB6" w:rsidRPr="00EB7E78" w:rsidRDefault="008B3BB6" w:rsidP="00703FD3">
            <w:pPr>
              <w:pStyle w:val="af9"/>
              <w:numPr>
                <w:ilvl w:val="0"/>
                <w:numId w:val="0"/>
              </w:numPr>
              <w:spacing w:before="0" w:after="0"/>
              <w:jc w:val="center"/>
              <w:rPr>
                <w:rFonts w:hAnsi="宋体"/>
              </w:rPr>
            </w:pPr>
          </w:p>
        </w:tc>
        <w:tc>
          <w:tcPr>
            <w:tcW w:w="476" w:type="pct"/>
            <w:vMerge/>
            <w:vAlign w:val="center"/>
          </w:tcPr>
          <w:p w:rsidR="008B3BB6" w:rsidRPr="00EB7E78" w:rsidRDefault="008B3BB6" w:rsidP="00703FD3">
            <w:pPr>
              <w:pStyle w:val="af9"/>
              <w:numPr>
                <w:ilvl w:val="0"/>
                <w:numId w:val="0"/>
              </w:numPr>
              <w:spacing w:before="0" w:after="0"/>
              <w:jc w:val="center"/>
              <w:rPr>
                <w:rFonts w:hAnsi="宋体"/>
              </w:rPr>
            </w:pPr>
          </w:p>
        </w:tc>
        <w:tc>
          <w:tcPr>
            <w:tcW w:w="556" w:type="pct"/>
            <w:vMerge/>
            <w:vAlign w:val="center"/>
          </w:tcPr>
          <w:p w:rsidR="008B3BB6" w:rsidRPr="00EB7E78" w:rsidRDefault="008B3BB6" w:rsidP="00703FD3">
            <w:pPr>
              <w:pStyle w:val="af9"/>
              <w:numPr>
                <w:ilvl w:val="0"/>
                <w:numId w:val="0"/>
              </w:numPr>
              <w:spacing w:before="0" w:after="0"/>
              <w:jc w:val="center"/>
              <w:rPr>
                <w:rFonts w:hAnsi="宋体"/>
              </w:rPr>
            </w:pPr>
          </w:p>
        </w:tc>
        <w:tc>
          <w:tcPr>
            <w:tcW w:w="635" w:type="pct"/>
            <w:vMerge/>
            <w:vAlign w:val="center"/>
          </w:tcPr>
          <w:p w:rsidR="008B3BB6" w:rsidRPr="00EB7E78" w:rsidRDefault="008B3BB6" w:rsidP="00703FD3">
            <w:pPr>
              <w:pStyle w:val="af9"/>
              <w:numPr>
                <w:ilvl w:val="0"/>
                <w:numId w:val="0"/>
              </w:numPr>
              <w:spacing w:before="0" w:after="0"/>
              <w:jc w:val="center"/>
              <w:rPr>
                <w:rFonts w:hAnsi="宋体"/>
              </w:rPr>
            </w:pPr>
          </w:p>
        </w:tc>
        <w:tc>
          <w:tcPr>
            <w:tcW w:w="435" w:type="pct"/>
            <w:vMerge/>
            <w:vAlign w:val="center"/>
          </w:tcPr>
          <w:p w:rsidR="008B3BB6" w:rsidRPr="00EB7E78" w:rsidRDefault="008B3BB6" w:rsidP="00703FD3">
            <w:pPr>
              <w:pStyle w:val="af9"/>
              <w:numPr>
                <w:ilvl w:val="0"/>
                <w:numId w:val="0"/>
              </w:numPr>
              <w:spacing w:before="0" w:after="0"/>
              <w:jc w:val="center"/>
              <w:rPr>
                <w:rFonts w:hAnsi="宋体"/>
              </w:rPr>
            </w:pPr>
          </w:p>
        </w:tc>
      </w:tr>
      <w:tr w:rsidR="008B3BB6" w:rsidRPr="00EB7E78" w:rsidTr="00703FD3">
        <w:trPr>
          <w:jc w:val="center"/>
        </w:trPr>
        <w:tc>
          <w:tcPr>
            <w:tcW w:w="75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生长育肥猪</w:t>
            </w: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7" w:type="pct"/>
            <w:vAlign w:val="center"/>
          </w:tcPr>
          <w:p w:rsidR="008B3BB6" w:rsidRPr="00EB7E78" w:rsidRDefault="008E6A6C" w:rsidP="008E6A6C">
            <w:pPr>
              <w:pStyle w:val="af9"/>
              <w:numPr>
                <w:ilvl w:val="0"/>
                <w:numId w:val="0"/>
              </w:numPr>
              <w:spacing w:before="0" w:after="0"/>
              <w:jc w:val="center"/>
              <w:rPr>
                <w:rFonts w:hAnsi="宋体"/>
              </w:rPr>
            </w:pPr>
            <w:r w:rsidRPr="00EB7E78">
              <w:rPr>
                <w:rFonts w:hAnsi="宋体" w:hint="eastAsia"/>
              </w:rPr>
              <w:t>15</w:t>
            </w:r>
            <w:r w:rsidRPr="00EB7E78">
              <w:rPr>
                <w:rFonts w:hAnsi="宋体"/>
              </w:rPr>
              <w:t>～</w:t>
            </w:r>
            <w:r>
              <w:rPr>
                <w:rFonts w:hAnsi="宋体"/>
              </w:rPr>
              <w:t>18</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适宜</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65</w:t>
            </w:r>
            <w:r w:rsidRPr="00EB7E78">
              <w:rPr>
                <w:rFonts w:hAnsi="宋体"/>
              </w:rPr>
              <w:t>～</w:t>
            </w:r>
            <w:r w:rsidRPr="00EB7E78">
              <w:rPr>
                <w:rFonts w:hAnsi="宋体" w:hint="eastAsia"/>
              </w:rPr>
              <w:t>75</w:t>
            </w:r>
          </w:p>
        </w:tc>
        <w:tc>
          <w:tcPr>
            <w:tcW w:w="397"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2</w:t>
            </w:r>
            <w:r w:rsidRPr="00EB7E78">
              <w:rPr>
                <w:rFonts w:hAnsi="宋体"/>
              </w:rPr>
              <w:t>5</w:t>
            </w:r>
          </w:p>
        </w:tc>
        <w:tc>
          <w:tcPr>
            <w:tcW w:w="47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0</w:t>
            </w:r>
          </w:p>
        </w:tc>
        <w:tc>
          <w:tcPr>
            <w:tcW w:w="556"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500</w:t>
            </w:r>
          </w:p>
        </w:tc>
        <w:tc>
          <w:tcPr>
            <w:tcW w:w="6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6</w:t>
            </w:r>
          </w:p>
        </w:tc>
        <w:tc>
          <w:tcPr>
            <w:tcW w:w="435" w:type="pct"/>
            <w:vMerge w:val="restar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hint="eastAsia"/>
              </w:rPr>
              <w:t>1</w:t>
            </w:r>
            <w:r w:rsidRPr="00EB7E78">
              <w:rPr>
                <w:rFonts w:hAnsi="宋体"/>
              </w:rPr>
              <w:t>.5</w:t>
            </w:r>
          </w:p>
        </w:tc>
      </w:tr>
      <w:tr w:rsidR="008B3BB6" w:rsidRPr="00EB7E78" w:rsidTr="00703FD3">
        <w:trPr>
          <w:jc w:val="center"/>
        </w:trPr>
        <w:tc>
          <w:tcPr>
            <w:tcW w:w="755" w:type="pct"/>
            <w:vMerge/>
            <w:vAlign w:val="center"/>
          </w:tcPr>
          <w:p w:rsidR="008B3BB6" w:rsidRPr="00EB7E78" w:rsidRDefault="008B3BB6" w:rsidP="00703FD3">
            <w:pPr>
              <w:pStyle w:val="af9"/>
              <w:numPr>
                <w:ilvl w:val="0"/>
                <w:numId w:val="0"/>
              </w:numPr>
              <w:spacing w:before="0" w:after="0"/>
              <w:jc w:val="center"/>
              <w:rPr>
                <w:rFonts w:hAnsi="宋体"/>
              </w:rPr>
            </w:pPr>
          </w:p>
        </w:tc>
        <w:tc>
          <w:tcPr>
            <w:tcW w:w="39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2</w:t>
            </w:r>
            <w:r w:rsidRPr="00EB7E78">
              <w:rPr>
                <w:rFonts w:hAnsi="宋体" w:hint="eastAsia"/>
              </w:rPr>
              <w:t>7</w:t>
            </w:r>
          </w:p>
        </w:tc>
        <w:tc>
          <w:tcPr>
            <w:tcW w:w="397"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上限</w:t>
            </w:r>
          </w:p>
        </w:tc>
        <w:tc>
          <w:tcPr>
            <w:tcW w:w="476" w:type="pct"/>
            <w:vAlign w:val="center"/>
          </w:tcPr>
          <w:p w:rsidR="008B3BB6" w:rsidRPr="00EB7E78" w:rsidRDefault="008B3BB6" w:rsidP="00703FD3">
            <w:pPr>
              <w:pStyle w:val="af9"/>
              <w:numPr>
                <w:ilvl w:val="0"/>
                <w:numId w:val="0"/>
              </w:numPr>
              <w:spacing w:before="0" w:after="0"/>
              <w:jc w:val="center"/>
              <w:rPr>
                <w:rFonts w:hAnsi="宋体"/>
              </w:rPr>
            </w:pPr>
            <w:r w:rsidRPr="00EB7E78">
              <w:rPr>
                <w:rFonts w:hAnsi="宋体"/>
              </w:rPr>
              <w:t>8</w:t>
            </w:r>
            <w:r w:rsidRPr="00EB7E78">
              <w:rPr>
                <w:rFonts w:hAnsi="宋体" w:hint="eastAsia"/>
              </w:rPr>
              <w:t>5</w:t>
            </w:r>
          </w:p>
        </w:tc>
        <w:tc>
          <w:tcPr>
            <w:tcW w:w="397" w:type="pct"/>
            <w:vMerge/>
            <w:vAlign w:val="center"/>
          </w:tcPr>
          <w:p w:rsidR="008B3BB6" w:rsidRPr="00EB7E78" w:rsidRDefault="008B3BB6" w:rsidP="00703FD3">
            <w:pPr>
              <w:pStyle w:val="af9"/>
              <w:numPr>
                <w:ilvl w:val="0"/>
                <w:numId w:val="0"/>
              </w:numPr>
              <w:spacing w:before="0" w:after="0"/>
              <w:jc w:val="center"/>
              <w:rPr>
                <w:rFonts w:hAnsi="宋体"/>
              </w:rPr>
            </w:pPr>
          </w:p>
        </w:tc>
        <w:tc>
          <w:tcPr>
            <w:tcW w:w="476" w:type="pct"/>
            <w:vMerge/>
            <w:vAlign w:val="center"/>
          </w:tcPr>
          <w:p w:rsidR="008B3BB6" w:rsidRPr="00EB7E78" w:rsidRDefault="008B3BB6" w:rsidP="00703FD3">
            <w:pPr>
              <w:pStyle w:val="af9"/>
              <w:numPr>
                <w:ilvl w:val="0"/>
                <w:numId w:val="0"/>
              </w:numPr>
              <w:spacing w:before="0" w:after="0"/>
              <w:jc w:val="center"/>
              <w:rPr>
                <w:rFonts w:hAnsi="宋体"/>
              </w:rPr>
            </w:pPr>
          </w:p>
        </w:tc>
        <w:tc>
          <w:tcPr>
            <w:tcW w:w="556" w:type="pct"/>
            <w:vMerge/>
            <w:vAlign w:val="center"/>
          </w:tcPr>
          <w:p w:rsidR="008B3BB6" w:rsidRPr="00EB7E78" w:rsidRDefault="008B3BB6" w:rsidP="00703FD3">
            <w:pPr>
              <w:pStyle w:val="af9"/>
              <w:numPr>
                <w:ilvl w:val="0"/>
                <w:numId w:val="0"/>
              </w:numPr>
              <w:spacing w:before="0" w:after="0"/>
              <w:jc w:val="center"/>
              <w:rPr>
                <w:rFonts w:hAnsi="宋体"/>
              </w:rPr>
            </w:pPr>
          </w:p>
        </w:tc>
        <w:tc>
          <w:tcPr>
            <w:tcW w:w="635" w:type="pct"/>
            <w:vMerge/>
            <w:vAlign w:val="center"/>
          </w:tcPr>
          <w:p w:rsidR="008B3BB6" w:rsidRPr="00EB7E78" w:rsidRDefault="008B3BB6" w:rsidP="00703FD3">
            <w:pPr>
              <w:pStyle w:val="af9"/>
              <w:numPr>
                <w:ilvl w:val="0"/>
                <w:numId w:val="0"/>
              </w:numPr>
              <w:spacing w:before="0" w:after="0"/>
              <w:jc w:val="center"/>
              <w:rPr>
                <w:rFonts w:hAnsi="宋体"/>
              </w:rPr>
            </w:pPr>
          </w:p>
        </w:tc>
        <w:tc>
          <w:tcPr>
            <w:tcW w:w="435" w:type="pct"/>
            <w:vMerge/>
            <w:vAlign w:val="center"/>
          </w:tcPr>
          <w:p w:rsidR="008B3BB6" w:rsidRPr="00EB7E78" w:rsidRDefault="008B3BB6" w:rsidP="00703FD3">
            <w:pPr>
              <w:pStyle w:val="af9"/>
              <w:numPr>
                <w:ilvl w:val="0"/>
                <w:numId w:val="0"/>
              </w:numPr>
              <w:spacing w:before="0" w:after="0"/>
              <w:jc w:val="center"/>
              <w:rPr>
                <w:rFonts w:hAnsi="宋体"/>
              </w:rPr>
            </w:pPr>
          </w:p>
        </w:tc>
      </w:tr>
    </w:tbl>
    <w:p w:rsidR="002E4668" w:rsidRDefault="002E4668" w:rsidP="00A20D5A">
      <w:pPr>
        <w:pStyle w:val="af9"/>
        <w:numPr>
          <w:ilvl w:val="0"/>
          <w:numId w:val="0"/>
        </w:numPr>
        <w:spacing w:beforeLines="50" w:afterLines="50" w:line="360" w:lineRule="exact"/>
        <w:rPr>
          <w:rFonts w:ascii="Times New Roman"/>
        </w:rPr>
      </w:pPr>
    </w:p>
    <w:p w:rsidR="00516BE7" w:rsidRDefault="00516BE7" w:rsidP="00A20D5A">
      <w:pPr>
        <w:pStyle w:val="af9"/>
        <w:numPr>
          <w:ilvl w:val="0"/>
          <w:numId w:val="0"/>
        </w:numPr>
        <w:pBdr>
          <w:bottom w:val="single" w:sz="6" w:space="1" w:color="auto"/>
        </w:pBdr>
        <w:spacing w:beforeLines="50" w:afterLines="50" w:line="360" w:lineRule="exact"/>
        <w:rPr>
          <w:rFonts w:ascii="Times New Roman"/>
        </w:rPr>
      </w:pPr>
    </w:p>
    <w:p w:rsidR="00EF7E36" w:rsidRDefault="00EF7E36" w:rsidP="00A20D5A">
      <w:pPr>
        <w:pStyle w:val="af9"/>
        <w:numPr>
          <w:ilvl w:val="0"/>
          <w:numId w:val="0"/>
        </w:numPr>
        <w:spacing w:beforeLines="50" w:afterLines="50" w:line="360" w:lineRule="exact"/>
        <w:rPr>
          <w:rFonts w:ascii="Times New Roman"/>
        </w:rPr>
      </w:pPr>
    </w:p>
    <w:sectPr w:rsidR="00EF7E36" w:rsidSect="002A6E8F">
      <w:pgSz w:w="11906" w:h="16838"/>
      <w:pgMar w:top="567" w:right="1134" w:bottom="1134" w:left="1417"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F203C" w15:done="0"/>
  <w15:commentEx w15:paraId="2103086F" w15:done="0"/>
  <w15:commentEx w15:paraId="0AF0C96F" w15:done="0"/>
  <w15:commentEx w15:paraId="6F4991E4" w15:done="0"/>
  <w15:commentEx w15:paraId="0FF3A386" w15:done="0"/>
  <w15:commentEx w15:paraId="54707344" w15:done="0"/>
  <w15:commentEx w15:paraId="3EE520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E36" w:rsidRDefault="00EF7E36" w:rsidP="002A6E8F">
      <w:r>
        <w:separator/>
      </w:r>
    </w:p>
  </w:endnote>
  <w:endnote w:type="continuationSeparator" w:id="0">
    <w:p w:rsidR="00EF7E36" w:rsidRDefault="00EF7E36" w:rsidP="002A6E8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A61FAC">
    <w:pPr>
      <w:pStyle w:val="af"/>
      <w:framePr w:wrap="around" w:vAnchor="text" w:hAnchor="margin" w:xAlign="center" w:y="1"/>
      <w:ind w:firstLine="360"/>
      <w:rPr>
        <w:rStyle w:val="af3"/>
      </w:rPr>
    </w:pPr>
    <w:r>
      <w:rPr>
        <w:rStyle w:val="af3"/>
      </w:rPr>
      <w:fldChar w:fldCharType="begin"/>
    </w:r>
    <w:r w:rsidR="00516BE7">
      <w:rPr>
        <w:rStyle w:val="af3"/>
      </w:rPr>
      <w:instrText xml:space="preserve">PAGE  </w:instrText>
    </w:r>
    <w:r>
      <w:rPr>
        <w:rStyle w:val="af3"/>
      </w:rPr>
      <w:fldChar w:fldCharType="end"/>
    </w:r>
  </w:p>
  <w:p w:rsidR="00516BE7" w:rsidRDefault="00516BE7">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A61FAC">
    <w:pPr>
      <w:pStyle w:val="af"/>
      <w:framePr w:wrap="around" w:vAnchor="text" w:hAnchor="margin" w:xAlign="center" w:y="1"/>
      <w:ind w:firstLine="360"/>
      <w:rPr>
        <w:rStyle w:val="af3"/>
      </w:rPr>
    </w:pPr>
    <w:r>
      <w:rPr>
        <w:rStyle w:val="af3"/>
      </w:rPr>
      <w:fldChar w:fldCharType="begin"/>
    </w:r>
    <w:r w:rsidR="00516BE7">
      <w:rPr>
        <w:rStyle w:val="af3"/>
      </w:rPr>
      <w:instrText xml:space="preserve">PAGE  </w:instrText>
    </w:r>
    <w:r>
      <w:rPr>
        <w:rStyle w:val="af3"/>
      </w:rPr>
      <w:fldChar w:fldCharType="separate"/>
    </w:r>
    <w:r w:rsidR="00516BE7">
      <w:rPr>
        <w:rStyle w:val="af3"/>
      </w:rPr>
      <w:t>1</w:t>
    </w:r>
    <w:r>
      <w:rPr>
        <w:rStyle w:val="af3"/>
      </w:rPr>
      <w:fldChar w:fldCharType="end"/>
    </w:r>
  </w:p>
  <w:p w:rsidR="00516BE7" w:rsidRDefault="00516BE7">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516BE7">
    <w:pPr>
      <w:pStyle w:val="af"/>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A61FAC">
    <w:pPr>
      <w:pStyle w:val="af8"/>
      <w:jc w:val="center"/>
      <w:rPr>
        <w:rStyle w:val="af3"/>
      </w:rPr>
    </w:pPr>
    <w:r>
      <w:rPr>
        <w:rStyle w:val="af3"/>
      </w:rPr>
      <w:fldChar w:fldCharType="begin"/>
    </w:r>
    <w:r w:rsidR="00516BE7">
      <w:rPr>
        <w:rStyle w:val="af3"/>
      </w:rPr>
      <w:instrText xml:space="preserve">PAGE  </w:instrText>
    </w:r>
    <w:r>
      <w:rPr>
        <w:rStyle w:val="af3"/>
      </w:rPr>
      <w:fldChar w:fldCharType="separate"/>
    </w:r>
    <w:r w:rsidR="00A20D5A">
      <w:rPr>
        <w:rStyle w:val="af3"/>
        <w:noProof/>
      </w:rPr>
      <w:t>2</w:t>
    </w:r>
    <w:r>
      <w:rPr>
        <w:rStyle w:val="af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E36" w:rsidRDefault="00EF7E36" w:rsidP="002A6E8F">
      <w:r>
        <w:separator/>
      </w:r>
    </w:p>
  </w:footnote>
  <w:footnote w:type="continuationSeparator" w:id="0">
    <w:p w:rsidR="00EF7E36" w:rsidRDefault="00EF7E36" w:rsidP="002A6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516BE7">
    <w:pPr>
      <w:pStyle w:val="af0"/>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516BE7">
    <w:pPr>
      <w:pStyle w:val="af0"/>
      <w:pBdr>
        <w:bottom w:val="none" w:sz="0" w:space="0" w:color="auto"/>
      </w:pBdr>
      <w:spacing w:before="120"/>
      <w:ind w:firstLine="420"/>
      <w:jc w:val="right"/>
    </w:pPr>
    <w:r>
      <w:rPr>
        <w:sz w:val="21"/>
      </w:rPr>
      <w:t>NY/T 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E7" w:rsidRDefault="00516BE7">
    <w:pPr>
      <w:pStyle w:val="af0"/>
      <w:pBdr>
        <w:bottom w:val="none" w:sz="0" w:space="0" w:color="auto"/>
      </w:pBdr>
      <w:spacing w:before="120"/>
      <w:ind w:firstLine="420"/>
      <w:jc w:val="right"/>
      <w:rPr>
        <w:sz w:val="21"/>
      </w:rPr>
    </w:pPr>
    <w:r>
      <w:rPr>
        <w:sz w:val="21"/>
      </w:rPr>
      <w:t>NY/T 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567" w:firstLine="0"/>
      </w:pPr>
      <w:rPr>
        <w:rFonts w:ascii="黑体" w:eastAsia="黑体" w:hAnsi="Times New Roman" w:hint="eastAsia"/>
        <w:b w:val="0"/>
        <w:i w:val="0"/>
        <w:sz w:val="21"/>
        <w:szCs w:val="21"/>
      </w:rPr>
    </w:lvl>
    <w:lvl w:ilvl="1">
      <w:start w:val="1"/>
      <w:numFmt w:val="decimal"/>
      <w:pStyle w:val="a0"/>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设施所">
    <w15:presenceInfo w15:providerId="None" w15:userId="设施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7F9"/>
    <w:rsid w:val="00001E5F"/>
    <w:rsid w:val="00006E28"/>
    <w:rsid w:val="00007BB1"/>
    <w:rsid w:val="00010600"/>
    <w:rsid w:val="0001381D"/>
    <w:rsid w:val="000204F7"/>
    <w:rsid w:val="00023F29"/>
    <w:rsid w:val="000251BE"/>
    <w:rsid w:val="000257EA"/>
    <w:rsid w:val="00031E23"/>
    <w:rsid w:val="00035455"/>
    <w:rsid w:val="0003680F"/>
    <w:rsid w:val="00036FCD"/>
    <w:rsid w:val="00041503"/>
    <w:rsid w:val="0004451C"/>
    <w:rsid w:val="0004642E"/>
    <w:rsid w:val="000508B4"/>
    <w:rsid w:val="00051229"/>
    <w:rsid w:val="000528AC"/>
    <w:rsid w:val="00052ECE"/>
    <w:rsid w:val="000546B2"/>
    <w:rsid w:val="00057801"/>
    <w:rsid w:val="00060B0D"/>
    <w:rsid w:val="000624F6"/>
    <w:rsid w:val="00067B40"/>
    <w:rsid w:val="00075474"/>
    <w:rsid w:val="0007609E"/>
    <w:rsid w:val="000765AE"/>
    <w:rsid w:val="00080501"/>
    <w:rsid w:val="00080705"/>
    <w:rsid w:val="00081749"/>
    <w:rsid w:val="00082725"/>
    <w:rsid w:val="00084011"/>
    <w:rsid w:val="00085478"/>
    <w:rsid w:val="00085D93"/>
    <w:rsid w:val="000876D0"/>
    <w:rsid w:val="00087AE2"/>
    <w:rsid w:val="00091CDF"/>
    <w:rsid w:val="00093EE1"/>
    <w:rsid w:val="00094291"/>
    <w:rsid w:val="000948EC"/>
    <w:rsid w:val="00094E28"/>
    <w:rsid w:val="00096201"/>
    <w:rsid w:val="00097297"/>
    <w:rsid w:val="000A0234"/>
    <w:rsid w:val="000A0BB4"/>
    <w:rsid w:val="000A6A11"/>
    <w:rsid w:val="000B07FE"/>
    <w:rsid w:val="000B099B"/>
    <w:rsid w:val="000B3473"/>
    <w:rsid w:val="000B6A6B"/>
    <w:rsid w:val="000B6A9F"/>
    <w:rsid w:val="000C434B"/>
    <w:rsid w:val="000C4B57"/>
    <w:rsid w:val="000C579A"/>
    <w:rsid w:val="000C5DA1"/>
    <w:rsid w:val="000C5F4D"/>
    <w:rsid w:val="000C693D"/>
    <w:rsid w:val="000D1D47"/>
    <w:rsid w:val="000D1F30"/>
    <w:rsid w:val="000D3108"/>
    <w:rsid w:val="000D3228"/>
    <w:rsid w:val="000D530E"/>
    <w:rsid w:val="000D5911"/>
    <w:rsid w:val="000D66FA"/>
    <w:rsid w:val="000E05B9"/>
    <w:rsid w:val="000E1281"/>
    <w:rsid w:val="000E1300"/>
    <w:rsid w:val="000E195C"/>
    <w:rsid w:val="000E1BC6"/>
    <w:rsid w:val="000E3EC8"/>
    <w:rsid w:val="000E3F5F"/>
    <w:rsid w:val="000E4C81"/>
    <w:rsid w:val="000E4DAF"/>
    <w:rsid w:val="000E5B93"/>
    <w:rsid w:val="000E7C86"/>
    <w:rsid w:val="000F0741"/>
    <w:rsid w:val="000F2581"/>
    <w:rsid w:val="000F27B5"/>
    <w:rsid w:val="000F2E8E"/>
    <w:rsid w:val="000F3D85"/>
    <w:rsid w:val="000F4305"/>
    <w:rsid w:val="00100A06"/>
    <w:rsid w:val="00103A18"/>
    <w:rsid w:val="00106434"/>
    <w:rsid w:val="001102B3"/>
    <w:rsid w:val="0011305B"/>
    <w:rsid w:val="00114FCA"/>
    <w:rsid w:val="001153C7"/>
    <w:rsid w:val="00117347"/>
    <w:rsid w:val="00126C64"/>
    <w:rsid w:val="00127705"/>
    <w:rsid w:val="00127A6C"/>
    <w:rsid w:val="00131F13"/>
    <w:rsid w:val="001337D9"/>
    <w:rsid w:val="00133D8F"/>
    <w:rsid w:val="0013401E"/>
    <w:rsid w:val="00136911"/>
    <w:rsid w:val="0014295F"/>
    <w:rsid w:val="00143498"/>
    <w:rsid w:val="001463B0"/>
    <w:rsid w:val="00154E57"/>
    <w:rsid w:val="00157132"/>
    <w:rsid w:val="001675B5"/>
    <w:rsid w:val="00167805"/>
    <w:rsid w:val="0017000F"/>
    <w:rsid w:val="00170465"/>
    <w:rsid w:val="001726EC"/>
    <w:rsid w:val="001727C2"/>
    <w:rsid w:val="00172D88"/>
    <w:rsid w:val="00172F19"/>
    <w:rsid w:val="001766D7"/>
    <w:rsid w:val="00182BBB"/>
    <w:rsid w:val="001840DB"/>
    <w:rsid w:val="00184A78"/>
    <w:rsid w:val="00186465"/>
    <w:rsid w:val="00190038"/>
    <w:rsid w:val="00191989"/>
    <w:rsid w:val="001928E8"/>
    <w:rsid w:val="00192F3D"/>
    <w:rsid w:val="00196793"/>
    <w:rsid w:val="001970B5"/>
    <w:rsid w:val="00197C84"/>
    <w:rsid w:val="001A08AC"/>
    <w:rsid w:val="001A5ED6"/>
    <w:rsid w:val="001A7E31"/>
    <w:rsid w:val="001B0982"/>
    <w:rsid w:val="001B0B05"/>
    <w:rsid w:val="001B2CDA"/>
    <w:rsid w:val="001B548B"/>
    <w:rsid w:val="001B6BF8"/>
    <w:rsid w:val="001C24DE"/>
    <w:rsid w:val="001C2B63"/>
    <w:rsid w:val="001C4933"/>
    <w:rsid w:val="001D263F"/>
    <w:rsid w:val="001D2F9F"/>
    <w:rsid w:val="001D59FD"/>
    <w:rsid w:val="001E0240"/>
    <w:rsid w:val="001E0568"/>
    <w:rsid w:val="001E0890"/>
    <w:rsid w:val="001E5CC3"/>
    <w:rsid w:val="001F30D6"/>
    <w:rsid w:val="001F42B0"/>
    <w:rsid w:val="001F4721"/>
    <w:rsid w:val="001F6301"/>
    <w:rsid w:val="00200B1A"/>
    <w:rsid w:val="00202D7F"/>
    <w:rsid w:val="00202F44"/>
    <w:rsid w:val="002034AB"/>
    <w:rsid w:val="00204AE9"/>
    <w:rsid w:val="00205994"/>
    <w:rsid w:val="002061C0"/>
    <w:rsid w:val="00206572"/>
    <w:rsid w:val="0020697D"/>
    <w:rsid w:val="002073D6"/>
    <w:rsid w:val="00211BFD"/>
    <w:rsid w:val="002122AE"/>
    <w:rsid w:val="002143E0"/>
    <w:rsid w:val="00214C9C"/>
    <w:rsid w:val="00215801"/>
    <w:rsid w:val="0021626E"/>
    <w:rsid w:val="00220B71"/>
    <w:rsid w:val="0022293A"/>
    <w:rsid w:val="0022427C"/>
    <w:rsid w:val="002244A4"/>
    <w:rsid w:val="002268DC"/>
    <w:rsid w:val="0022763F"/>
    <w:rsid w:val="00227D8D"/>
    <w:rsid w:val="00227E17"/>
    <w:rsid w:val="00231449"/>
    <w:rsid w:val="00231E2D"/>
    <w:rsid w:val="00232375"/>
    <w:rsid w:val="0023319D"/>
    <w:rsid w:val="00234110"/>
    <w:rsid w:val="00235FE1"/>
    <w:rsid w:val="00241113"/>
    <w:rsid w:val="00243CAA"/>
    <w:rsid w:val="00252E9E"/>
    <w:rsid w:val="00253412"/>
    <w:rsid w:val="00256D73"/>
    <w:rsid w:val="0026346A"/>
    <w:rsid w:val="002638B3"/>
    <w:rsid w:val="00275273"/>
    <w:rsid w:val="00276FC0"/>
    <w:rsid w:val="00277BA2"/>
    <w:rsid w:val="002804D6"/>
    <w:rsid w:val="002822EC"/>
    <w:rsid w:val="00284A64"/>
    <w:rsid w:val="00286A62"/>
    <w:rsid w:val="00287F12"/>
    <w:rsid w:val="00290F02"/>
    <w:rsid w:val="002A01B0"/>
    <w:rsid w:val="002A1CF9"/>
    <w:rsid w:val="002A3974"/>
    <w:rsid w:val="002A3DA0"/>
    <w:rsid w:val="002A4F2F"/>
    <w:rsid w:val="002A66E5"/>
    <w:rsid w:val="002A67BC"/>
    <w:rsid w:val="002A6E8F"/>
    <w:rsid w:val="002B2B3B"/>
    <w:rsid w:val="002B3262"/>
    <w:rsid w:val="002B5494"/>
    <w:rsid w:val="002B62B7"/>
    <w:rsid w:val="002B63F6"/>
    <w:rsid w:val="002C06A7"/>
    <w:rsid w:val="002C1668"/>
    <w:rsid w:val="002C26D5"/>
    <w:rsid w:val="002C4C64"/>
    <w:rsid w:val="002C6C05"/>
    <w:rsid w:val="002C788B"/>
    <w:rsid w:val="002C7EEC"/>
    <w:rsid w:val="002D016B"/>
    <w:rsid w:val="002D11F3"/>
    <w:rsid w:val="002D274D"/>
    <w:rsid w:val="002D4CFC"/>
    <w:rsid w:val="002D5485"/>
    <w:rsid w:val="002D6F11"/>
    <w:rsid w:val="002E0D89"/>
    <w:rsid w:val="002E3611"/>
    <w:rsid w:val="002E4668"/>
    <w:rsid w:val="002E5665"/>
    <w:rsid w:val="002E5D03"/>
    <w:rsid w:val="002E5E21"/>
    <w:rsid w:val="002E671B"/>
    <w:rsid w:val="002F12F4"/>
    <w:rsid w:val="002F4FFA"/>
    <w:rsid w:val="002F72BF"/>
    <w:rsid w:val="003007B0"/>
    <w:rsid w:val="0030266F"/>
    <w:rsid w:val="00303EF2"/>
    <w:rsid w:val="0031585F"/>
    <w:rsid w:val="00316AA4"/>
    <w:rsid w:val="00322012"/>
    <w:rsid w:val="00323168"/>
    <w:rsid w:val="00323DE5"/>
    <w:rsid w:val="00323F51"/>
    <w:rsid w:val="00326367"/>
    <w:rsid w:val="00326B3F"/>
    <w:rsid w:val="00327310"/>
    <w:rsid w:val="00330FBE"/>
    <w:rsid w:val="00333518"/>
    <w:rsid w:val="0033510A"/>
    <w:rsid w:val="00340193"/>
    <w:rsid w:val="00340C95"/>
    <w:rsid w:val="00340FC6"/>
    <w:rsid w:val="003471EC"/>
    <w:rsid w:val="00347530"/>
    <w:rsid w:val="0035047F"/>
    <w:rsid w:val="0035331B"/>
    <w:rsid w:val="00354802"/>
    <w:rsid w:val="00354F6A"/>
    <w:rsid w:val="00360DE2"/>
    <w:rsid w:val="003626C6"/>
    <w:rsid w:val="00364EC0"/>
    <w:rsid w:val="00365913"/>
    <w:rsid w:val="00366091"/>
    <w:rsid w:val="00366D34"/>
    <w:rsid w:val="00366E87"/>
    <w:rsid w:val="0037114B"/>
    <w:rsid w:val="003731AF"/>
    <w:rsid w:val="0037469C"/>
    <w:rsid w:val="003750D0"/>
    <w:rsid w:val="003758B2"/>
    <w:rsid w:val="00377B01"/>
    <w:rsid w:val="00380A66"/>
    <w:rsid w:val="00381254"/>
    <w:rsid w:val="00381CF3"/>
    <w:rsid w:val="00386171"/>
    <w:rsid w:val="0038646C"/>
    <w:rsid w:val="003869D8"/>
    <w:rsid w:val="00396A58"/>
    <w:rsid w:val="00396CD5"/>
    <w:rsid w:val="003A0E7A"/>
    <w:rsid w:val="003A3720"/>
    <w:rsid w:val="003A7732"/>
    <w:rsid w:val="003A7F13"/>
    <w:rsid w:val="003B38AA"/>
    <w:rsid w:val="003B5913"/>
    <w:rsid w:val="003B5CC4"/>
    <w:rsid w:val="003B6B6B"/>
    <w:rsid w:val="003B7125"/>
    <w:rsid w:val="003B7D0F"/>
    <w:rsid w:val="003C11F8"/>
    <w:rsid w:val="003C3DE1"/>
    <w:rsid w:val="003D10C3"/>
    <w:rsid w:val="003D345D"/>
    <w:rsid w:val="003D6AAA"/>
    <w:rsid w:val="003E09AB"/>
    <w:rsid w:val="003E16C9"/>
    <w:rsid w:val="003E3496"/>
    <w:rsid w:val="003E3B66"/>
    <w:rsid w:val="003E3DAF"/>
    <w:rsid w:val="003E4FFB"/>
    <w:rsid w:val="003E6EE6"/>
    <w:rsid w:val="003F0934"/>
    <w:rsid w:val="003F174F"/>
    <w:rsid w:val="003F1922"/>
    <w:rsid w:val="003F4725"/>
    <w:rsid w:val="003F7C6E"/>
    <w:rsid w:val="004005DB"/>
    <w:rsid w:val="004034AD"/>
    <w:rsid w:val="00404CDF"/>
    <w:rsid w:val="00406150"/>
    <w:rsid w:val="00410C80"/>
    <w:rsid w:val="0041114F"/>
    <w:rsid w:val="00414963"/>
    <w:rsid w:val="00415BA4"/>
    <w:rsid w:val="00415BF8"/>
    <w:rsid w:val="00416C29"/>
    <w:rsid w:val="00416D95"/>
    <w:rsid w:val="00422052"/>
    <w:rsid w:val="00424B59"/>
    <w:rsid w:val="00425C1C"/>
    <w:rsid w:val="004334BB"/>
    <w:rsid w:val="00434B18"/>
    <w:rsid w:val="00434BE6"/>
    <w:rsid w:val="00440287"/>
    <w:rsid w:val="004418E2"/>
    <w:rsid w:val="004425EF"/>
    <w:rsid w:val="00444020"/>
    <w:rsid w:val="00445978"/>
    <w:rsid w:val="004470C9"/>
    <w:rsid w:val="00453917"/>
    <w:rsid w:val="004562C7"/>
    <w:rsid w:val="00457A13"/>
    <w:rsid w:val="00461415"/>
    <w:rsid w:val="004631A9"/>
    <w:rsid w:val="00463706"/>
    <w:rsid w:val="004662E6"/>
    <w:rsid w:val="00466E71"/>
    <w:rsid w:val="00470BF5"/>
    <w:rsid w:val="00471A47"/>
    <w:rsid w:val="00471B1A"/>
    <w:rsid w:val="00472B8E"/>
    <w:rsid w:val="00473923"/>
    <w:rsid w:val="0047706B"/>
    <w:rsid w:val="00477B0D"/>
    <w:rsid w:val="00477C01"/>
    <w:rsid w:val="00480135"/>
    <w:rsid w:val="004808A4"/>
    <w:rsid w:val="00485763"/>
    <w:rsid w:val="00490127"/>
    <w:rsid w:val="00495158"/>
    <w:rsid w:val="00495D9E"/>
    <w:rsid w:val="0049641E"/>
    <w:rsid w:val="004A00E9"/>
    <w:rsid w:val="004A19A9"/>
    <w:rsid w:val="004A281D"/>
    <w:rsid w:val="004A35AC"/>
    <w:rsid w:val="004A38FE"/>
    <w:rsid w:val="004A4FAA"/>
    <w:rsid w:val="004B2F0F"/>
    <w:rsid w:val="004B4D69"/>
    <w:rsid w:val="004B4D9F"/>
    <w:rsid w:val="004B61ED"/>
    <w:rsid w:val="004B6AE2"/>
    <w:rsid w:val="004C49E5"/>
    <w:rsid w:val="004D2692"/>
    <w:rsid w:val="004D4046"/>
    <w:rsid w:val="004D4385"/>
    <w:rsid w:val="004D52B4"/>
    <w:rsid w:val="004E0049"/>
    <w:rsid w:val="004E7B8A"/>
    <w:rsid w:val="004E7C91"/>
    <w:rsid w:val="004F09F5"/>
    <w:rsid w:val="004F1C17"/>
    <w:rsid w:val="004F63AC"/>
    <w:rsid w:val="004F6F59"/>
    <w:rsid w:val="00500249"/>
    <w:rsid w:val="00500637"/>
    <w:rsid w:val="00500C2A"/>
    <w:rsid w:val="0050214D"/>
    <w:rsid w:val="00502CD8"/>
    <w:rsid w:val="00504434"/>
    <w:rsid w:val="00506E27"/>
    <w:rsid w:val="00507E4B"/>
    <w:rsid w:val="0051078D"/>
    <w:rsid w:val="00512F33"/>
    <w:rsid w:val="00513DB0"/>
    <w:rsid w:val="005162D1"/>
    <w:rsid w:val="005163E4"/>
    <w:rsid w:val="00516BE7"/>
    <w:rsid w:val="0052143D"/>
    <w:rsid w:val="005214BF"/>
    <w:rsid w:val="0052319A"/>
    <w:rsid w:val="00523266"/>
    <w:rsid w:val="00523A7E"/>
    <w:rsid w:val="00524901"/>
    <w:rsid w:val="00525804"/>
    <w:rsid w:val="005277F1"/>
    <w:rsid w:val="0053266F"/>
    <w:rsid w:val="00533677"/>
    <w:rsid w:val="00534677"/>
    <w:rsid w:val="00534727"/>
    <w:rsid w:val="00536B72"/>
    <w:rsid w:val="00542D30"/>
    <w:rsid w:val="005443D6"/>
    <w:rsid w:val="005458D7"/>
    <w:rsid w:val="00545C2C"/>
    <w:rsid w:val="005465A1"/>
    <w:rsid w:val="00547D22"/>
    <w:rsid w:val="005505F9"/>
    <w:rsid w:val="00550F26"/>
    <w:rsid w:val="005524A9"/>
    <w:rsid w:val="00552AFE"/>
    <w:rsid w:val="00552F57"/>
    <w:rsid w:val="00554F1B"/>
    <w:rsid w:val="00555C35"/>
    <w:rsid w:val="005561A1"/>
    <w:rsid w:val="005567FA"/>
    <w:rsid w:val="005618AC"/>
    <w:rsid w:val="00561A9E"/>
    <w:rsid w:val="005621B8"/>
    <w:rsid w:val="00565E31"/>
    <w:rsid w:val="00566526"/>
    <w:rsid w:val="00567FF7"/>
    <w:rsid w:val="00572A5F"/>
    <w:rsid w:val="00574350"/>
    <w:rsid w:val="00575FE2"/>
    <w:rsid w:val="005835F0"/>
    <w:rsid w:val="00590797"/>
    <w:rsid w:val="00594399"/>
    <w:rsid w:val="0059549E"/>
    <w:rsid w:val="00597E18"/>
    <w:rsid w:val="005A1773"/>
    <w:rsid w:val="005A1C51"/>
    <w:rsid w:val="005A3206"/>
    <w:rsid w:val="005A36AB"/>
    <w:rsid w:val="005A5245"/>
    <w:rsid w:val="005B299B"/>
    <w:rsid w:val="005B40F4"/>
    <w:rsid w:val="005C074F"/>
    <w:rsid w:val="005C0D74"/>
    <w:rsid w:val="005C4D17"/>
    <w:rsid w:val="005C4D97"/>
    <w:rsid w:val="005C51F8"/>
    <w:rsid w:val="005D04C5"/>
    <w:rsid w:val="005D0A99"/>
    <w:rsid w:val="005D1772"/>
    <w:rsid w:val="005D3744"/>
    <w:rsid w:val="005D44E7"/>
    <w:rsid w:val="005D5A86"/>
    <w:rsid w:val="005E06E3"/>
    <w:rsid w:val="005E34C9"/>
    <w:rsid w:val="005E4046"/>
    <w:rsid w:val="005E628E"/>
    <w:rsid w:val="005E6725"/>
    <w:rsid w:val="005E7901"/>
    <w:rsid w:val="005F2516"/>
    <w:rsid w:val="005F5FA1"/>
    <w:rsid w:val="005F7B9A"/>
    <w:rsid w:val="00602269"/>
    <w:rsid w:val="00607152"/>
    <w:rsid w:val="006078A4"/>
    <w:rsid w:val="00607B74"/>
    <w:rsid w:val="00607E3C"/>
    <w:rsid w:val="00610DC6"/>
    <w:rsid w:val="006148E4"/>
    <w:rsid w:val="006149D4"/>
    <w:rsid w:val="00621F44"/>
    <w:rsid w:val="00624518"/>
    <w:rsid w:val="0063129C"/>
    <w:rsid w:val="00632653"/>
    <w:rsid w:val="00634035"/>
    <w:rsid w:val="006428A1"/>
    <w:rsid w:val="00643275"/>
    <w:rsid w:val="0064461A"/>
    <w:rsid w:val="006529CD"/>
    <w:rsid w:val="00655A05"/>
    <w:rsid w:val="006561A0"/>
    <w:rsid w:val="00657B58"/>
    <w:rsid w:val="00661578"/>
    <w:rsid w:val="0066339E"/>
    <w:rsid w:val="00664823"/>
    <w:rsid w:val="00667E8C"/>
    <w:rsid w:val="00670757"/>
    <w:rsid w:val="006707CF"/>
    <w:rsid w:val="00670AE9"/>
    <w:rsid w:val="00671854"/>
    <w:rsid w:val="00671F21"/>
    <w:rsid w:val="0067324B"/>
    <w:rsid w:val="00673B13"/>
    <w:rsid w:val="0067687B"/>
    <w:rsid w:val="00677F67"/>
    <w:rsid w:val="00680DF0"/>
    <w:rsid w:val="00681917"/>
    <w:rsid w:val="00681FC6"/>
    <w:rsid w:val="00682896"/>
    <w:rsid w:val="00686A21"/>
    <w:rsid w:val="00686A50"/>
    <w:rsid w:val="00686C3C"/>
    <w:rsid w:val="00690A86"/>
    <w:rsid w:val="00694656"/>
    <w:rsid w:val="0069584B"/>
    <w:rsid w:val="0069627E"/>
    <w:rsid w:val="00696DC1"/>
    <w:rsid w:val="00697DC8"/>
    <w:rsid w:val="006A2EA1"/>
    <w:rsid w:val="006A3A78"/>
    <w:rsid w:val="006A3D04"/>
    <w:rsid w:val="006A475C"/>
    <w:rsid w:val="006A7053"/>
    <w:rsid w:val="006B18E7"/>
    <w:rsid w:val="006B33D8"/>
    <w:rsid w:val="006B3930"/>
    <w:rsid w:val="006B632B"/>
    <w:rsid w:val="006C08E9"/>
    <w:rsid w:val="006C1A70"/>
    <w:rsid w:val="006C1CA3"/>
    <w:rsid w:val="006C5A28"/>
    <w:rsid w:val="006C677A"/>
    <w:rsid w:val="006C6831"/>
    <w:rsid w:val="006D1276"/>
    <w:rsid w:val="006D2886"/>
    <w:rsid w:val="006D3129"/>
    <w:rsid w:val="006D3DFC"/>
    <w:rsid w:val="006D4B65"/>
    <w:rsid w:val="006D6010"/>
    <w:rsid w:val="006D7D77"/>
    <w:rsid w:val="006E13F0"/>
    <w:rsid w:val="006E17F9"/>
    <w:rsid w:val="006E2609"/>
    <w:rsid w:val="006E77CF"/>
    <w:rsid w:val="006F3C36"/>
    <w:rsid w:val="006F4C3F"/>
    <w:rsid w:val="006F53C4"/>
    <w:rsid w:val="006F5E71"/>
    <w:rsid w:val="00703053"/>
    <w:rsid w:val="00703FD3"/>
    <w:rsid w:val="00706D45"/>
    <w:rsid w:val="0071130E"/>
    <w:rsid w:val="007131F7"/>
    <w:rsid w:val="00717BFA"/>
    <w:rsid w:val="00720E76"/>
    <w:rsid w:val="0072403A"/>
    <w:rsid w:val="007346FF"/>
    <w:rsid w:val="00736EE5"/>
    <w:rsid w:val="0074495D"/>
    <w:rsid w:val="00746287"/>
    <w:rsid w:val="007512B1"/>
    <w:rsid w:val="007523AE"/>
    <w:rsid w:val="007525A0"/>
    <w:rsid w:val="0075694F"/>
    <w:rsid w:val="00756DF1"/>
    <w:rsid w:val="007578E2"/>
    <w:rsid w:val="0076017A"/>
    <w:rsid w:val="00760BEF"/>
    <w:rsid w:val="00762841"/>
    <w:rsid w:val="00762F61"/>
    <w:rsid w:val="00763345"/>
    <w:rsid w:val="007641BE"/>
    <w:rsid w:val="00765CEB"/>
    <w:rsid w:val="007667CB"/>
    <w:rsid w:val="007669A4"/>
    <w:rsid w:val="00770933"/>
    <w:rsid w:val="00771CF4"/>
    <w:rsid w:val="00771F9A"/>
    <w:rsid w:val="00774AC0"/>
    <w:rsid w:val="00783B02"/>
    <w:rsid w:val="00783BEB"/>
    <w:rsid w:val="007840AB"/>
    <w:rsid w:val="00790CAD"/>
    <w:rsid w:val="00791E38"/>
    <w:rsid w:val="00793663"/>
    <w:rsid w:val="007947A2"/>
    <w:rsid w:val="00794E1F"/>
    <w:rsid w:val="007966F4"/>
    <w:rsid w:val="00796EA3"/>
    <w:rsid w:val="00797448"/>
    <w:rsid w:val="007A3F0C"/>
    <w:rsid w:val="007A6B85"/>
    <w:rsid w:val="007B1BED"/>
    <w:rsid w:val="007B262E"/>
    <w:rsid w:val="007B5780"/>
    <w:rsid w:val="007C01DD"/>
    <w:rsid w:val="007C068E"/>
    <w:rsid w:val="007C1ACA"/>
    <w:rsid w:val="007C3A40"/>
    <w:rsid w:val="007C46B1"/>
    <w:rsid w:val="007C4A63"/>
    <w:rsid w:val="007C5484"/>
    <w:rsid w:val="007C5E9B"/>
    <w:rsid w:val="007D04BE"/>
    <w:rsid w:val="007D0D45"/>
    <w:rsid w:val="007D26FC"/>
    <w:rsid w:val="007D2CDC"/>
    <w:rsid w:val="007D33E9"/>
    <w:rsid w:val="007D340F"/>
    <w:rsid w:val="007D3E76"/>
    <w:rsid w:val="007D57B1"/>
    <w:rsid w:val="007D5F10"/>
    <w:rsid w:val="007E07CD"/>
    <w:rsid w:val="007E43DE"/>
    <w:rsid w:val="007E4D05"/>
    <w:rsid w:val="007E5D9D"/>
    <w:rsid w:val="007E67A0"/>
    <w:rsid w:val="007E7BF9"/>
    <w:rsid w:val="007E7CF2"/>
    <w:rsid w:val="007F05E3"/>
    <w:rsid w:val="007F0AF3"/>
    <w:rsid w:val="007F18E6"/>
    <w:rsid w:val="007F32B1"/>
    <w:rsid w:val="007F5B15"/>
    <w:rsid w:val="007F643F"/>
    <w:rsid w:val="007F74C6"/>
    <w:rsid w:val="00802D5B"/>
    <w:rsid w:val="00804252"/>
    <w:rsid w:val="00804BDE"/>
    <w:rsid w:val="0080566E"/>
    <w:rsid w:val="00806B66"/>
    <w:rsid w:val="008100AE"/>
    <w:rsid w:val="008173A3"/>
    <w:rsid w:val="00817583"/>
    <w:rsid w:val="008203CF"/>
    <w:rsid w:val="00821391"/>
    <w:rsid w:val="008217C8"/>
    <w:rsid w:val="008218F4"/>
    <w:rsid w:val="00821B52"/>
    <w:rsid w:val="00830171"/>
    <w:rsid w:val="00830534"/>
    <w:rsid w:val="00830C90"/>
    <w:rsid w:val="00830E10"/>
    <w:rsid w:val="00831737"/>
    <w:rsid w:val="00832CB6"/>
    <w:rsid w:val="00832D58"/>
    <w:rsid w:val="00835B00"/>
    <w:rsid w:val="0083658B"/>
    <w:rsid w:val="00840D86"/>
    <w:rsid w:val="00841571"/>
    <w:rsid w:val="00842202"/>
    <w:rsid w:val="00842654"/>
    <w:rsid w:val="0084751A"/>
    <w:rsid w:val="0085123A"/>
    <w:rsid w:val="00851763"/>
    <w:rsid w:val="00851D1E"/>
    <w:rsid w:val="00852991"/>
    <w:rsid w:val="00855DF7"/>
    <w:rsid w:val="00855F2B"/>
    <w:rsid w:val="00856D44"/>
    <w:rsid w:val="0085772B"/>
    <w:rsid w:val="00857868"/>
    <w:rsid w:val="0086069C"/>
    <w:rsid w:val="00862CFD"/>
    <w:rsid w:val="00866B00"/>
    <w:rsid w:val="00870686"/>
    <w:rsid w:val="00870949"/>
    <w:rsid w:val="008742A1"/>
    <w:rsid w:val="00875D07"/>
    <w:rsid w:val="00877EE1"/>
    <w:rsid w:val="00880FF4"/>
    <w:rsid w:val="00882637"/>
    <w:rsid w:val="0088719A"/>
    <w:rsid w:val="00887887"/>
    <w:rsid w:val="00892AB4"/>
    <w:rsid w:val="008932BF"/>
    <w:rsid w:val="0089430F"/>
    <w:rsid w:val="00894498"/>
    <w:rsid w:val="00895148"/>
    <w:rsid w:val="00896433"/>
    <w:rsid w:val="008A0CD5"/>
    <w:rsid w:val="008A1FAA"/>
    <w:rsid w:val="008B0901"/>
    <w:rsid w:val="008B18EA"/>
    <w:rsid w:val="008B2331"/>
    <w:rsid w:val="008B3BB6"/>
    <w:rsid w:val="008B7F8B"/>
    <w:rsid w:val="008C04F9"/>
    <w:rsid w:val="008C3F6E"/>
    <w:rsid w:val="008C50ED"/>
    <w:rsid w:val="008C539C"/>
    <w:rsid w:val="008C6F4A"/>
    <w:rsid w:val="008D08D9"/>
    <w:rsid w:val="008D0995"/>
    <w:rsid w:val="008D2222"/>
    <w:rsid w:val="008D5872"/>
    <w:rsid w:val="008D7E78"/>
    <w:rsid w:val="008E0078"/>
    <w:rsid w:val="008E0281"/>
    <w:rsid w:val="008E1CE7"/>
    <w:rsid w:val="008E542D"/>
    <w:rsid w:val="008E54BF"/>
    <w:rsid w:val="008E5718"/>
    <w:rsid w:val="008E623B"/>
    <w:rsid w:val="008E6A6C"/>
    <w:rsid w:val="008E7371"/>
    <w:rsid w:val="008F064A"/>
    <w:rsid w:val="008F1B21"/>
    <w:rsid w:val="008F2E35"/>
    <w:rsid w:val="008F5F05"/>
    <w:rsid w:val="008F6E90"/>
    <w:rsid w:val="008F7BF8"/>
    <w:rsid w:val="00903606"/>
    <w:rsid w:val="00904B8F"/>
    <w:rsid w:val="009060D3"/>
    <w:rsid w:val="00906EAD"/>
    <w:rsid w:val="0091278A"/>
    <w:rsid w:val="00915EA6"/>
    <w:rsid w:val="00917DDC"/>
    <w:rsid w:val="00923587"/>
    <w:rsid w:val="00926608"/>
    <w:rsid w:val="00927ED5"/>
    <w:rsid w:val="00931788"/>
    <w:rsid w:val="00932E3B"/>
    <w:rsid w:val="00934D1E"/>
    <w:rsid w:val="009356C2"/>
    <w:rsid w:val="009368B9"/>
    <w:rsid w:val="00936FC5"/>
    <w:rsid w:val="009409DC"/>
    <w:rsid w:val="00940EA7"/>
    <w:rsid w:val="00943929"/>
    <w:rsid w:val="00944753"/>
    <w:rsid w:val="009469AE"/>
    <w:rsid w:val="00946F24"/>
    <w:rsid w:val="009477A3"/>
    <w:rsid w:val="0095069C"/>
    <w:rsid w:val="00954281"/>
    <w:rsid w:val="00954AC7"/>
    <w:rsid w:val="009551F6"/>
    <w:rsid w:val="0096205F"/>
    <w:rsid w:val="00964023"/>
    <w:rsid w:val="009666F1"/>
    <w:rsid w:val="00970183"/>
    <w:rsid w:val="00973284"/>
    <w:rsid w:val="00973476"/>
    <w:rsid w:val="009758F9"/>
    <w:rsid w:val="00976841"/>
    <w:rsid w:val="00983114"/>
    <w:rsid w:val="009835B8"/>
    <w:rsid w:val="009838EC"/>
    <w:rsid w:val="00984E6F"/>
    <w:rsid w:val="00984F06"/>
    <w:rsid w:val="00986235"/>
    <w:rsid w:val="00987185"/>
    <w:rsid w:val="009903A9"/>
    <w:rsid w:val="009940C4"/>
    <w:rsid w:val="009A4193"/>
    <w:rsid w:val="009A4250"/>
    <w:rsid w:val="009A6F0D"/>
    <w:rsid w:val="009A7C4D"/>
    <w:rsid w:val="009B0DCC"/>
    <w:rsid w:val="009B1CB5"/>
    <w:rsid w:val="009B464F"/>
    <w:rsid w:val="009B4D1E"/>
    <w:rsid w:val="009B54BE"/>
    <w:rsid w:val="009B6318"/>
    <w:rsid w:val="009B7618"/>
    <w:rsid w:val="009B7787"/>
    <w:rsid w:val="009C05F0"/>
    <w:rsid w:val="009C2F46"/>
    <w:rsid w:val="009C46D2"/>
    <w:rsid w:val="009C604C"/>
    <w:rsid w:val="009D0595"/>
    <w:rsid w:val="009D5F05"/>
    <w:rsid w:val="009D6073"/>
    <w:rsid w:val="009E18FE"/>
    <w:rsid w:val="009E32F1"/>
    <w:rsid w:val="009E3A77"/>
    <w:rsid w:val="009E4F95"/>
    <w:rsid w:val="009E6477"/>
    <w:rsid w:val="009F1F58"/>
    <w:rsid w:val="009F2DBC"/>
    <w:rsid w:val="009F6A6E"/>
    <w:rsid w:val="009F7187"/>
    <w:rsid w:val="00A00708"/>
    <w:rsid w:val="00A00BDD"/>
    <w:rsid w:val="00A01DB9"/>
    <w:rsid w:val="00A03ABB"/>
    <w:rsid w:val="00A05982"/>
    <w:rsid w:val="00A07E89"/>
    <w:rsid w:val="00A10026"/>
    <w:rsid w:val="00A12B34"/>
    <w:rsid w:val="00A13DAF"/>
    <w:rsid w:val="00A14114"/>
    <w:rsid w:val="00A149DF"/>
    <w:rsid w:val="00A14DA9"/>
    <w:rsid w:val="00A17A5A"/>
    <w:rsid w:val="00A17B24"/>
    <w:rsid w:val="00A20D5A"/>
    <w:rsid w:val="00A24B34"/>
    <w:rsid w:val="00A26F75"/>
    <w:rsid w:val="00A27CF5"/>
    <w:rsid w:val="00A3038B"/>
    <w:rsid w:val="00A3121C"/>
    <w:rsid w:val="00A31440"/>
    <w:rsid w:val="00A31639"/>
    <w:rsid w:val="00A32EF1"/>
    <w:rsid w:val="00A4459F"/>
    <w:rsid w:val="00A447A7"/>
    <w:rsid w:val="00A44E5E"/>
    <w:rsid w:val="00A57544"/>
    <w:rsid w:val="00A61FAC"/>
    <w:rsid w:val="00A62434"/>
    <w:rsid w:val="00A63D27"/>
    <w:rsid w:val="00A66EB2"/>
    <w:rsid w:val="00A70CAE"/>
    <w:rsid w:val="00A724F5"/>
    <w:rsid w:val="00A74148"/>
    <w:rsid w:val="00A774DA"/>
    <w:rsid w:val="00A81DF8"/>
    <w:rsid w:val="00A8423B"/>
    <w:rsid w:val="00A9056F"/>
    <w:rsid w:val="00A91160"/>
    <w:rsid w:val="00A9206B"/>
    <w:rsid w:val="00A928C6"/>
    <w:rsid w:val="00A9438A"/>
    <w:rsid w:val="00AA1D96"/>
    <w:rsid w:val="00AA2CF6"/>
    <w:rsid w:val="00AA5A3C"/>
    <w:rsid w:val="00AA5CB0"/>
    <w:rsid w:val="00AA6BA5"/>
    <w:rsid w:val="00AB058E"/>
    <w:rsid w:val="00AB4BC8"/>
    <w:rsid w:val="00AB6C87"/>
    <w:rsid w:val="00AB791D"/>
    <w:rsid w:val="00AC0418"/>
    <w:rsid w:val="00AC12F2"/>
    <w:rsid w:val="00AC282A"/>
    <w:rsid w:val="00AC6B3F"/>
    <w:rsid w:val="00AC6DE9"/>
    <w:rsid w:val="00AD0050"/>
    <w:rsid w:val="00AD4165"/>
    <w:rsid w:val="00AD423C"/>
    <w:rsid w:val="00AD4E61"/>
    <w:rsid w:val="00AD4F59"/>
    <w:rsid w:val="00AD5D3F"/>
    <w:rsid w:val="00AD7E69"/>
    <w:rsid w:val="00AE00CC"/>
    <w:rsid w:val="00AE0531"/>
    <w:rsid w:val="00AE3A9E"/>
    <w:rsid w:val="00AE3FC7"/>
    <w:rsid w:val="00AE4D5C"/>
    <w:rsid w:val="00AE63B5"/>
    <w:rsid w:val="00AE6A34"/>
    <w:rsid w:val="00AF06BC"/>
    <w:rsid w:val="00AF51EE"/>
    <w:rsid w:val="00AF7123"/>
    <w:rsid w:val="00B01DA1"/>
    <w:rsid w:val="00B03F57"/>
    <w:rsid w:val="00B06D9B"/>
    <w:rsid w:val="00B07987"/>
    <w:rsid w:val="00B07E65"/>
    <w:rsid w:val="00B101B2"/>
    <w:rsid w:val="00B13792"/>
    <w:rsid w:val="00B14463"/>
    <w:rsid w:val="00B1471D"/>
    <w:rsid w:val="00B14A42"/>
    <w:rsid w:val="00B20931"/>
    <w:rsid w:val="00B21CCB"/>
    <w:rsid w:val="00B227D8"/>
    <w:rsid w:val="00B22943"/>
    <w:rsid w:val="00B236C1"/>
    <w:rsid w:val="00B2376E"/>
    <w:rsid w:val="00B23F2D"/>
    <w:rsid w:val="00B2464F"/>
    <w:rsid w:val="00B2771A"/>
    <w:rsid w:val="00B32FDB"/>
    <w:rsid w:val="00B34715"/>
    <w:rsid w:val="00B3533C"/>
    <w:rsid w:val="00B36378"/>
    <w:rsid w:val="00B40E99"/>
    <w:rsid w:val="00B4477A"/>
    <w:rsid w:val="00B54353"/>
    <w:rsid w:val="00B550D9"/>
    <w:rsid w:val="00B55FE0"/>
    <w:rsid w:val="00B60516"/>
    <w:rsid w:val="00B61412"/>
    <w:rsid w:val="00B6214F"/>
    <w:rsid w:val="00B62B29"/>
    <w:rsid w:val="00B63A2C"/>
    <w:rsid w:val="00B63C9D"/>
    <w:rsid w:val="00B649B1"/>
    <w:rsid w:val="00B66918"/>
    <w:rsid w:val="00B66D00"/>
    <w:rsid w:val="00B70B95"/>
    <w:rsid w:val="00B72861"/>
    <w:rsid w:val="00B74BE2"/>
    <w:rsid w:val="00B775EA"/>
    <w:rsid w:val="00B77A88"/>
    <w:rsid w:val="00B804D1"/>
    <w:rsid w:val="00B80A09"/>
    <w:rsid w:val="00B811E0"/>
    <w:rsid w:val="00B8346A"/>
    <w:rsid w:val="00B837FF"/>
    <w:rsid w:val="00B845F3"/>
    <w:rsid w:val="00B86EEA"/>
    <w:rsid w:val="00B872A9"/>
    <w:rsid w:val="00B87724"/>
    <w:rsid w:val="00B905EC"/>
    <w:rsid w:val="00B907BB"/>
    <w:rsid w:val="00B90C2F"/>
    <w:rsid w:val="00B9129F"/>
    <w:rsid w:val="00B91B63"/>
    <w:rsid w:val="00B91DC2"/>
    <w:rsid w:val="00B91DF6"/>
    <w:rsid w:val="00B9256E"/>
    <w:rsid w:val="00B92B77"/>
    <w:rsid w:val="00B93F34"/>
    <w:rsid w:val="00B94762"/>
    <w:rsid w:val="00B96D8E"/>
    <w:rsid w:val="00BA1169"/>
    <w:rsid w:val="00BA309B"/>
    <w:rsid w:val="00BA6572"/>
    <w:rsid w:val="00BA6AEA"/>
    <w:rsid w:val="00BB12DF"/>
    <w:rsid w:val="00BB12F9"/>
    <w:rsid w:val="00BB553C"/>
    <w:rsid w:val="00BB5DC6"/>
    <w:rsid w:val="00BB689A"/>
    <w:rsid w:val="00BC0735"/>
    <w:rsid w:val="00BC1390"/>
    <w:rsid w:val="00BD017E"/>
    <w:rsid w:val="00BD1B95"/>
    <w:rsid w:val="00BD1F23"/>
    <w:rsid w:val="00BD24EF"/>
    <w:rsid w:val="00BD7D9F"/>
    <w:rsid w:val="00BE0AE5"/>
    <w:rsid w:val="00BE1D53"/>
    <w:rsid w:val="00BE2B89"/>
    <w:rsid w:val="00BF09BC"/>
    <w:rsid w:val="00BF1056"/>
    <w:rsid w:val="00BF1269"/>
    <w:rsid w:val="00BF1DFE"/>
    <w:rsid w:val="00BF2B24"/>
    <w:rsid w:val="00BF7115"/>
    <w:rsid w:val="00C0003D"/>
    <w:rsid w:val="00C0018F"/>
    <w:rsid w:val="00C02C1B"/>
    <w:rsid w:val="00C03E51"/>
    <w:rsid w:val="00C07A15"/>
    <w:rsid w:val="00C10037"/>
    <w:rsid w:val="00C10FE3"/>
    <w:rsid w:val="00C21AAA"/>
    <w:rsid w:val="00C2296B"/>
    <w:rsid w:val="00C24694"/>
    <w:rsid w:val="00C249BF"/>
    <w:rsid w:val="00C249D6"/>
    <w:rsid w:val="00C257E8"/>
    <w:rsid w:val="00C26B1E"/>
    <w:rsid w:val="00C27782"/>
    <w:rsid w:val="00C352CA"/>
    <w:rsid w:val="00C35FF0"/>
    <w:rsid w:val="00C36B12"/>
    <w:rsid w:val="00C40D98"/>
    <w:rsid w:val="00C41018"/>
    <w:rsid w:val="00C41729"/>
    <w:rsid w:val="00C42438"/>
    <w:rsid w:val="00C42CA1"/>
    <w:rsid w:val="00C43B78"/>
    <w:rsid w:val="00C445CA"/>
    <w:rsid w:val="00C4592A"/>
    <w:rsid w:val="00C46843"/>
    <w:rsid w:val="00C46D62"/>
    <w:rsid w:val="00C519BA"/>
    <w:rsid w:val="00C60E5E"/>
    <w:rsid w:val="00C6196C"/>
    <w:rsid w:val="00C634A3"/>
    <w:rsid w:val="00C70ADB"/>
    <w:rsid w:val="00C718CE"/>
    <w:rsid w:val="00C720C4"/>
    <w:rsid w:val="00C7544B"/>
    <w:rsid w:val="00C8105B"/>
    <w:rsid w:val="00C817EE"/>
    <w:rsid w:val="00C81902"/>
    <w:rsid w:val="00C82457"/>
    <w:rsid w:val="00C85EAF"/>
    <w:rsid w:val="00C8631B"/>
    <w:rsid w:val="00C86C66"/>
    <w:rsid w:val="00C87A74"/>
    <w:rsid w:val="00C909F4"/>
    <w:rsid w:val="00C92AF4"/>
    <w:rsid w:val="00CA05AC"/>
    <w:rsid w:val="00CA1CAF"/>
    <w:rsid w:val="00CA369B"/>
    <w:rsid w:val="00CA36E5"/>
    <w:rsid w:val="00CA7503"/>
    <w:rsid w:val="00CB1D02"/>
    <w:rsid w:val="00CB2439"/>
    <w:rsid w:val="00CB3CDB"/>
    <w:rsid w:val="00CB4C86"/>
    <w:rsid w:val="00CB605A"/>
    <w:rsid w:val="00CC01D7"/>
    <w:rsid w:val="00CC06B5"/>
    <w:rsid w:val="00CC09AB"/>
    <w:rsid w:val="00CC14BD"/>
    <w:rsid w:val="00CC16A4"/>
    <w:rsid w:val="00CC16E8"/>
    <w:rsid w:val="00CC2A3F"/>
    <w:rsid w:val="00CC2F17"/>
    <w:rsid w:val="00CC3B32"/>
    <w:rsid w:val="00CC572E"/>
    <w:rsid w:val="00CC5D60"/>
    <w:rsid w:val="00CC64B5"/>
    <w:rsid w:val="00CC7813"/>
    <w:rsid w:val="00CD1739"/>
    <w:rsid w:val="00CD7544"/>
    <w:rsid w:val="00CD75BE"/>
    <w:rsid w:val="00CE0B8B"/>
    <w:rsid w:val="00CE0CD4"/>
    <w:rsid w:val="00CE15E2"/>
    <w:rsid w:val="00CE1EFF"/>
    <w:rsid w:val="00CE3563"/>
    <w:rsid w:val="00CE6E72"/>
    <w:rsid w:val="00CE7368"/>
    <w:rsid w:val="00CF2822"/>
    <w:rsid w:val="00CF54C9"/>
    <w:rsid w:val="00D02C92"/>
    <w:rsid w:val="00D03AF0"/>
    <w:rsid w:val="00D05055"/>
    <w:rsid w:val="00D05173"/>
    <w:rsid w:val="00D056A0"/>
    <w:rsid w:val="00D05CEC"/>
    <w:rsid w:val="00D0702F"/>
    <w:rsid w:val="00D07255"/>
    <w:rsid w:val="00D073A7"/>
    <w:rsid w:val="00D07DD5"/>
    <w:rsid w:val="00D10D36"/>
    <w:rsid w:val="00D1222D"/>
    <w:rsid w:val="00D131B5"/>
    <w:rsid w:val="00D1446F"/>
    <w:rsid w:val="00D164E4"/>
    <w:rsid w:val="00D16AF4"/>
    <w:rsid w:val="00D16E9E"/>
    <w:rsid w:val="00D2035E"/>
    <w:rsid w:val="00D20BC9"/>
    <w:rsid w:val="00D20FFD"/>
    <w:rsid w:val="00D22364"/>
    <w:rsid w:val="00D22B97"/>
    <w:rsid w:val="00D22C2F"/>
    <w:rsid w:val="00D22DBE"/>
    <w:rsid w:val="00D253DB"/>
    <w:rsid w:val="00D26935"/>
    <w:rsid w:val="00D30F68"/>
    <w:rsid w:val="00D341B6"/>
    <w:rsid w:val="00D427B6"/>
    <w:rsid w:val="00D43B32"/>
    <w:rsid w:val="00D44786"/>
    <w:rsid w:val="00D47291"/>
    <w:rsid w:val="00D5307A"/>
    <w:rsid w:val="00D5317A"/>
    <w:rsid w:val="00D55589"/>
    <w:rsid w:val="00D560AA"/>
    <w:rsid w:val="00D6214F"/>
    <w:rsid w:val="00D627BA"/>
    <w:rsid w:val="00D63F72"/>
    <w:rsid w:val="00D64F1C"/>
    <w:rsid w:val="00D655F2"/>
    <w:rsid w:val="00D657F5"/>
    <w:rsid w:val="00D66166"/>
    <w:rsid w:val="00D706D8"/>
    <w:rsid w:val="00D734EC"/>
    <w:rsid w:val="00D75065"/>
    <w:rsid w:val="00D80574"/>
    <w:rsid w:val="00D82E09"/>
    <w:rsid w:val="00D844C9"/>
    <w:rsid w:val="00D87576"/>
    <w:rsid w:val="00D90E7D"/>
    <w:rsid w:val="00D90E91"/>
    <w:rsid w:val="00D91B16"/>
    <w:rsid w:val="00D959A3"/>
    <w:rsid w:val="00D95DC1"/>
    <w:rsid w:val="00D97664"/>
    <w:rsid w:val="00DA2650"/>
    <w:rsid w:val="00DA627C"/>
    <w:rsid w:val="00DA7CFC"/>
    <w:rsid w:val="00DB1C65"/>
    <w:rsid w:val="00DB3755"/>
    <w:rsid w:val="00DB4523"/>
    <w:rsid w:val="00DB6853"/>
    <w:rsid w:val="00DB7880"/>
    <w:rsid w:val="00DC3F50"/>
    <w:rsid w:val="00DC6876"/>
    <w:rsid w:val="00DD02ED"/>
    <w:rsid w:val="00DD08EE"/>
    <w:rsid w:val="00DD1AC7"/>
    <w:rsid w:val="00DD206D"/>
    <w:rsid w:val="00DD4AE0"/>
    <w:rsid w:val="00DD641E"/>
    <w:rsid w:val="00DE105A"/>
    <w:rsid w:val="00DE24D1"/>
    <w:rsid w:val="00DE254C"/>
    <w:rsid w:val="00DE3CD3"/>
    <w:rsid w:val="00DE4157"/>
    <w:rsid w:val="00DE41C4"/>
    <w:rsid w:val="00DE5117"/>
    <w:rsid w:val="00DE632E"/>
    <w:rsid w:val="00DF0F5D"/>
    <w:rsid w:val="00DF2085"/>
    <w:rsid w:val="00DF2CE6"/>
    <w:rsid w:val="00DF6464"/>
    <w:rsid w:val="00DF76E7"/>
    <w:rsid w:val="00E0585F"/>
    <w:rsid w:val="00E07FDD"/>
    <w:rsid w:val="00E1035F"/>
    <w:rsid w:val="00E10752"/>
    <w:rsid w:val="00E15DDE"/>
    <w:rsid w:val="00E20FFA"/>
    <w:rsid w:val="00E2223F"/>
    <w:rsid w:val="00E23DAB"/>
    <w:rsid w:val="00E26FCA"/>
    <w:rsid w:val="00E30BE1"/>
    <w:rsid w:val="00E30D52"/>
    <w:rsid w:val="00E31289"/>
    <w:rsid w:val="00E329C5"/>
    <w:rsid w:val="00E3457C"/>
    <w:rsid w:val="00E359F2"/>
    <w:rsid w:val="00E367C9"/>
    <w:rsid w:val="00E37A3B"/>
    <w:rsid w:val="00E524B4"/>
    <w:rsid w:val="00E525DF"/>
    <w:rsid w:val="00E537D8"/>
    <w:rsid w:val="00E541CA"/>
    <w:rsid w:val="00E544BE"/>
    <w:rsid w:val="00E555EA"/>
    <w:rsid w:val="00E56A2F"/>
    <w:rsid w:val="00E615B3"/>
    <w:rsid w:val="00E62A05"/>
    <w:rsid w:val="00E6611A"/>
    <w:rsid w:val="00E66B7D"/>
    <w:rsid w:val="00E7008D"/>
    <w:rsid w:val="00E707C5"/>
    <w:rsid w:val="00E75344"/>
    <w:rsid w:val="00E7737D"/>
    <w:rsid w:val="00E77A8A"/>
    <w:rsid w:val="00E80555"/>
    <w:rsid w:val="00E83FF0"/>
    <w:rsid w:val="00E842D6"/>
    <w:rsid w:val="00E848A6"/>
    <w:rsid w:val="00E8540A"/>
    <w:rsid w:val="00E8558C"/>
    <w:rsid w:val="00E85A5D"/>
    <w:rsid w:val="00E91AAA"/>
    <w:rsid w:val="00E91E72"/>
    <w:rsid w:val="00E9501B"/>
    <w:rsid w:val="00E9793F"/>
    <w:rsid w:val="00EA1B7F"/>
    <w:rsid w:val="00EA269A"/>
    <w:rsid w:val="00EA3CC2"/>
    <w:rsid w:val="00EA669E"/>
    <w:rsid w:val="00EA6F82"/>
    <w:rsid w:val="00EA70CD"/>
    <w:rsid w:val="00EB4240"/>
    <w:rsid w:val="00EB5D13"/>
    <w:rsid w:val="00EB7E78"/>
    <w:rsid w:val="00EC30CC"/>
    <w:rsid w:val="00EC4629"/>
    <w:rsid w:val="00EC49C3"/>
    <w:rsid w:val="00EC4D2B"/>
    <w:rsid w:val="00ED0406"/>
    <w:rsid w:val="00ED05E5"/>
    <w:rsid w:val="00ED16D4"/>
    <w:rsid w:val="00ED3490"/>
    <w:rsid w:val="00ED6336"/>
    <w:rsid w:val="00EE4549"/>
    <w:rsid w:val="00EE61F7"/>
    <w:rsid w:val="00EE6453"/>
    <w:rsid w:val="00EE6581"/>
    <w:rsid w:val="00EE6EE0"/>
    <w:rsid w:val="00EF03BB"/>
    <w:rsid w:val="00EF0EE1"/>
    <w:rsid w:val="00EF4E4A"/>
    <w:rsid w:val="00EF60D2"/>
    <w:rsid w:val="00EF6531"/>
    <w:rsid w:val="00EF711B"/>
    <w:rsid w:val="00EF7C43"/>
    <w:rsid w:val="00EF7E36"/>
    <w:rsid w:val="00F0180F"/>
    <w:rsid w:val="00F02F84"/>
    <w:rsid w:val="00F04404"/>
    <w:rsid w:val="00F04AE8"/>
    <w:rsid w:val="00F05753"/>
    <w:rsid w:val="00F05AE2"/>
    <w:rsid w:val="00F10348"/>
    <w:rsid w:val="00F122F9"/>
    <w:rsid w:val="00F14DBE"/>
    <w:rsid w:val="00F23AFF"/>
    <w:rsid w:val="00F23EAA"/>
    <w:rsid w:val="00F27F7B"/>
    <w:rsid w:val="00F3243E"/>
    <w:rsid w:val="00F33A44"/>
    <w:rsid w:val="00F34370"/>
    <w:rsid w:val="00F37C2A"/>
    <w:rsid w:val="00F402C4"/>
    <w:rsid w:val="00F4081D"/>
    <w:rsid w:val="00F43E87"/>
    <w:rsid w:val="00F46CE1"/>
    <w:rsid w:val="00F50506"/>
    <w:rsid w:val="00F52448"/>
    <w:rsid w:val="00F53564"/>
    <w:rsid w:val="00F53982"/>
    <w:rsid w:val="00F539E6"/>
    <w:rsid w:val="00F54DC2"/>
    <w:rsid w:val="00F550C0"/>
    <w:rsid w:val="00F575FF"/>
    <w:rsid w:val="00F57A93"/>
    <w:rsid w:val="00F61198"/>
    <w:rsid w:val="00F62F6C"/>
    <w:rsid w:val="00F65150"/>
    <w:rsid w:val="00F74280"/>
    <w:rsid w:val="00F764CC"/>
    <w:rsid w:val="00F77B9E"/>
    <w:rsid w:val="00F77D05"/>
    <w:rsid w:val="00F815C9"/>
    <w:rsid w:val="00F83EF4"/>
    <w:rsid w:val="00F85064"/>
    <w:rsid w:val="00F9016D"/>
    <w:rsid w:val="00F90B9B"/>
    <w:rsid w:val="00F94071"/>
    <w:rsid w:val="00F94C85"/>
    <w:rsid w:val="00F95798"/>
    <w:rsid w:val="00F9733E"/>
    <w:rsid w:val="00F97F1A"/>
    <w:rsid w:val="00FA2CE4"/>
    <w:rsid w:val="00FB0F50"/>
    <w:rsid w:val="00FB142B"/>
    <w:rsid w:val="00FB4749"/>
    <w:rsid w:val="00FB4EA0"/>
    <w:rsid w:val="00FB5339"/>
    <w:rsid w:val="00FB5C04"/>
    <w:rsid w:val="00FB6617"/>
    <w:rsid w:val="00FC177B"/>
    <w:rsid w:val="00FC2A2E"/>
    <w:rsid w:val="00FC3009"/>
    <w:rsid w:val="00FC31C8"/>
    <w:rsid w:val="00FC356D"/>
    <w:rsid w:val="00FC6589"/>
    <w:rsid w:val="00FC73B7"/>
    <w:rsid w:val="00FD0348"/>
    <w:rsid w:val="00FD2011"/>
    <w:rsid w:val="00FD37EF"/>
    <w:rsid w:val="00FD3A1A"/>
    <w:rsid w:val="00FD6B7D"/>
    <w:rsid w:val="00FD703D"/>
    <w:rsid w:val="00FD775E"/>
    <w:rsid w:val="00FD788C"/>
    <w:rsid w:val="00FE3034"/>
    <w:rsid w:val="00FE4040"/>
    <w:rsid w:val="00FE7375"/>
    <w:rsid w:val="00FF0431"/>
    <w:rsid w:val="00FF1B96"/>
    <w:rsid w:val="00FF2190"/>
    <w:rsid w:val="00FF2611"/>
    <w:rsid w:val="00FF5655"/>
    <w:rsid w:val="00FF603A"/>
    <w:rsid w:val="00FF6934"/>
    <w:rsid w:val="00FF763C"/>
    <w:rsid w:val="03495EA8"/>
    <w:rsid w:val="06EA22FA"/>
    <w:rsid w:val="07AA0662"/>
    <w:rsid w:val="07C3718A"/>
    <w:rsid w:val="0A775459"/>
    <w:rsid w:val="0BDC748D"/>
    <w:rsid w:val="19CB2A41"/>
    <w:rsid w:val="1AFD578D"/>
    <w:rsid w:val="1E517B80"/>
    <w:rsid w:val="246D3E9F"/>
    <w:rsid w:val="24822392"/>
    <w:rsid w:val="27167075"/>
    <w:rsid w:val="2A6C41F8"/>
    <w:rsid w:val="2D547151"/>
    <w:rsid w:val="2F463249"/>
    <w:rsid w:val="3159765B"/>
    <w:rsid w:val="39A80F9C"/>
    <w:rsid w:val="3C2B7EB3"/>
    <w:rsid w:val="3EDC6763"/>
    <w:rsid w:val="4856645C"/>
    <w:rsid w:val="506B00E6"/>
    <w:rsid w:val="50EA2A1A"/>
    <w:rsid w:val="56D01256"/>
    <w:rsid w:val="57E82CD2"/>
    <w:rsid w:val="595B40BF"/>
    <w:rsid w:val="5D85751A"/>
    <w:rsid w:val="5E1B740D"/>
    <w:rsid w:val="5E384DD1"/>
    <w:rsid w:val="64B50071"/>
    <w:rsid w:val="65AD3865"/>
    <w:rsid w:val="65EB5658"/>
    <w:rsid w:val="681A1CC0"/>
    <w:rsid w:val="6A2A47A3"/>
    <w:rsid w:val="6B2538DA"/>
    <w:rsid w:val="6DB02FEC"/>
    <w:rsid w:val="6F66799E"/>
    <w:rsid w:val="6F744469"/>
    <w:rsid w:val="71DD413D"/>
    <w:rsid w:val="72206B74"/>
    <w:rsid w:val="7276131B"/>
    <w:rsid w:val="76B05467"/>
    <w:rsid w:val="77BE0C8D"/>
    <w:rsid w:val="78395856"/>
    <w:rsid w:val="7ACC64F2"/>
    <w:rsid w:val="7C5D4144"/>
    <w:rsid w:val="7CAA5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lsdException w:name="footer" w:semiHidden="0" w:uiPriority="0"/>
    <w:lsdException w:name="caption" w:uiPriority="35" w:qFormat="1"/>
    <w:lsdException w:name="annotation reference" w:semiHidden="0" w:uiPriority="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Cite" w:semiHidden="0" w:uiPriority="0" w:unhideWhenUsed="0"/>
    <w:lsdException w:name="HTML Keyboard" w:semiHidden="0" w:uiPriority="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A6E8F"/>
    <w:pPr>
      <w:widowControl w:val="0"/>
      <w:jc w:val="both"/>
    </w:pPr>
    <w:rPr>
      <w:rFonts w:ascii="Times New Roman" w:eastAsia="宋体" w:hAnsi="Times New Roman" w:cs="Times New Roman"/>
      <w:kern w:val="2"/>
      <w:sz w:val="21"/>
      <w:szCs w:val="24"/>
    </w:rPr>
  </w:style>
  <w:style w:type="paragraph" w:styleId="1">
    <w:name w:val="heading 1"/>
    <w:basedOn w:val="a8"/>
    <w:next w:val="a8"/>
    <w:link w:val="1Char"/>
    <w:qFormat/>
    <w:rsid w:val="002A6E8F"/>
    <w:pPr>
      <w:keepNext/>
      <w:keepLines/>
      <w:spacing w:beforeLines="50" w:after="330" w:line="578" w:lineRule="atLeast"/>
      <w:ind w:firstLineChars="200" w:firstLine="200"/>
      <w:jc w:val="center"/>
      <w:outlineLvl w:val="0"/>
    </w:pPr>
    <w:rPr>
      <w:rFonts w:eastAsia="黑体"/>
      <w:bCs/>
      <w:kern w:val="44"/>
      <w:sz w:val="32"/>
      <w:szCs w:val="32"/>
    </w:rPr>
  </w:style>
  <w:style w:type="paragraph" w:styleId="2">
    <w:name w:val="heading 2"/>
    <w:basedOn w:val="a8"/>
    <w:next w:val="a8"/>
    <w:link w:val="2Char"/>
    <w:uiPriority w:val="9"/>
    <w:unhideWhenUsed/>
    <w:qFormat/>
    <w:rsid w:val="002A6E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rsid w:val="002A6E8F"/>
    <w:pPr>
      <w:keepNext/>
      <w:keepLines/>
      <w:spacing w:before="260" w:after="260" w:line="416" w:lineRule="auto"/>
      <w:outlineLvl w:val="2"/>
    </w:pPr>
    <w:rPr>
      <w:b/>
      <w:bCs/>
      <w:sz w:val="32"/>
      <w:szCs w:val="32"/>
    </w:rPr>
  </w:style>
  <w:style w:type="paragraph" w:styleId="4">
    <w:name w:val="heading 4"/>
    <w:basedOn w:val="a8"/>
    <w:next w:val="a8"/>
    <w:link w:val="4Char"/>
    <w:uiPriority w:val="9"/>
    <w:unhideWhenUsed/>
    <w:qFormat/>
    <w:rsid w:val="002A6E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8"/>
    <w:next w:val="a8"/>
    <w:link w:val="5Char"/>
    <w:uiPriority w:val="9"/>
    <w:unhideWhenUsed/>
    <w:qFormat/>
    <w:rsid w:val="002A6E8F"/>
    <w:pPr>
      <w:keepNext/>
      <w:keepLines/>
      <w:spacing w:before="280" w:after="290" w:line="376" w:lineRule="auto"/>
      <w:outlineLvl w:val="4"/>
    </w:pPr>
    <w:rPr>
      <w:b/>
      <w:bCs/>
      <w:sz w:val="28"/>
      <w:szCs w:val="28"/>
    </w:rPr>
  </w:style>
  <w:style w:type="paragraph" w:styleId="6">
    <w:name w:val="heading 6"/>
    <w:basedOn w:val="a8"/>
    <w:next w:val="a8"/>
    <w:link w:val="6Char"/>
    <w:uiPriority w:val="9"/>
    <w:unhideWhenUsed/>
    <w:qFormat/>
    <w:rsid w:val="002A6E8F"/>
    <w:pPr>
      <w:keepNext/>
      <w:keepLines/>
      <w:spacing w:before="240" w:after="64" w:line="320" w:lineRule="auto"/>
      <w:outlineLvl w:val="5"/>
    </w:pPr>
    <w:rPr>
      <w:rFonts w:asciiTheme="majorHAnsi" w:eastAsiaTheme="majorEastAsia" w:hAnsiTheme="majorHAnsi" w:cstheme="majorBidi"/>
      <w:b/>
      <w:bCs/>
      <w:sz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Document Map"/>
    <w:basedOn w:val="a8"/>
    <w:link w:val="Char"/>
    <w:uiPriority w:val="99"/>
    <w:semiHidden/>
    <w:unhideWhenUsed/>
    <w:rsid w:val="002A6E8F"/>
    <w:rPr>
      <w:rFonts w:ascii="宋体"/>
      <w:sz w:val="18"/>
      <w:szCs w:val="18"/>
    </w:rPr>
  </w:style>
  <w:style w:type="paragraph" w:styleId="ad">
    <w:name w:val="annotation text"/>
    <w:basedOn w:val="a8"/>
    <w:link w:val="Char0"/>
    <w:unhideWhenUsed/>
    <w:rsid w:val="002A6E8F"/>
    <w:pPr>
      <w:jc w:val="left"/>
    </w:pPr>
  </w:style>
  <w:style w:type="paragraph" w:styleId="ae">
    <w:name w:val="Balloon Text"/>
    <w:basedOn w:val="a8"/>
    <w:link w:val="Char1"/>
    <w:uiPriority w:val="99"/>
    <w:semiHidden/>
    <w:unhideWhenUsed/>
    <w:rsid w:val="002A6E8F"/>
    <w:rPr>
      <w:sz w:val="18"/>
      <w:szCs w:val="18"/>
    </w:rPr>
  </w:style>
  <w:style w:type="paragraph" w:styleId="af">
    <w:name w:val="footer"/>
    <w:basedOn w:val="a8"/>
    <w:link w:val="Char2"/>
    <w:unhideWhenUsed/>
    <w:rsid w:val="002A6E8F"/>
    <w:pPr>
      <w:tabs>
        <w:tab w:val="center" w:pos="4153"/>
        <w:tab w:val="right" w:pos="8306"/>
      </w:tabs>
      <w:snapToGrid w:val="0"/>
      <w:jc w:val="left"/>
    </w:pPr>
    <w:rPr>
      <w:sz w:val="18"/>
      <w:szCs w:val="18"/>
    </w:rPr>
  </w:style>
  <w:style w:type="paragraph" w:styleId="af0">
    <w:name w:val="header"/>
    <w:basedOn w:val="a8"/>
    <w:link w:val="Char3"/>
    <w:unhideWhenUsed/>
    <w:rsid w:val="002A6E8F"/>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unhideWhenUsed/>
    <w:rsid w:val="002A6E8F"/>
  </w:style>
  <w:style w:type="paragraph" w:styleId="20">
    <w:name w:val="toc 2"/>
    <w:basedOn w:val="a8"/>
    <w:next w:val="a8"/>
    <w:uiPriority w:val="39"/>
    <w:unhideWhenUsed/>
    <w:rsid w:val="002A6E8F"/>
    <w:pPr>
      <w:ind w:leftChars="200" w:left="420"/>
    </w:pPr>
  </w:style>
  <w:style w:type="paragraph" w:styleId="af1">
    <w:name w:val="annotation subject"/>
    <w:basedOn w:val="ad"/>
    <w:next w:val="ad"/>
    <w:link w:val="Char4"/>
    <w:uiPriority w:val="99"/>
    <w:semiHidden/>
    <w:unhideWhenUsed/>
    <w:rsid w:val="002A6E8F"/>
    <w:rPr>
      <w:b/>
      <w:bCs/>
    </w:rPr>
  </w:style>
  <w:style w:type="table" w:styleId="af2">
    <w:name w:val="Table Grid"/>
    <w:basedOn w:val="aa"/>
    <w:uiPriority w:val="59"/>
    <w:qFormat/>
    <w:rsid w:val="002A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sid w:val="002A6E8F"/>
    <w:rPr>
      <w:rFonts w:ascii="Times New Roman" w:eastAsia="宋体" w:hAnsi="Times New Roman"/>
      <w:sz w:val="18"/>
    </w:rPr>
  </w:style>
  <w:style w:type="character" w:styleId="af4">
    <w:name w:val="line number"/>
    <w:basedOn w:val="a9"/>
    <w:uiPriority w:val="99"/>
    <w:semiHidden/>
    <w:unhideWhenUsed/>
    <w:rsid w:val="002A6E8F"/>
  </w:style>
  <w:style w:type="character" w:styleId="af5">
    <w:name w:val="Hyperlink"/>
    <w:basedOn w:val="a9"/>
    <w:uiPriority w:val="99"/>
    <w:unhideWhenUsed/>
    <w:rsid w:val="002A6E8F"/>
    <w:rPr>
      <w:color w:val="0563C1" w:themeColor="hyperlink"/>
      <w:u w:val="single"/>
    </w:rPr>
  </w:style>
  <w:style w:type="character" w:styleId="af6">
    <w:name w:val="annotation reference"/>
    <w:basedOn w:val="a9"/>
    <w:unhideWhenUsed/>
    <w:rsid w:val="002A6E8F"/>
    <w:rPr>
      <w:sz w:val="21"/>
      <w:szCs w:val="21"/>
    </w:rPr>
  </w:style>
  <w:style w:type="character" w:styleId="HTML">
    <w:name w:val="HTML Cite"/>
    <w:rsid w:val="002A6E8F"/>
    <w:rPr>
      <w:i/>
      <w:iCs/>
    </w:rPr>
  </w:style>
  <w:style w:type="character" w:styleId="HTML0">
    <w:name w:val="HTML Keyboard"/>
    <w:rsid w:val="002A6E8F"/>
    <w:rPr>
      <w:rFonts w:ascii="Courier New" w:hAnsi="Courier New"/>
      <w:sz w:val="20"/>
      <w:szCs w:val="20"/>
    </w:rPr>
  </w:style>
  <w:style w:type="character" w:customStyle="1" w:styleId="Char3">
    <w:name w:val="页眉 Char"/>
    <w:basedOn w:val="a9"/>
    <w:link w:val="af0"/>
    <w:uiPriority w:val="99"/>
    <w:rsid w:val="002A6E8F"/>
    <w:rPr>
      <w:sz w:val="18"/>
      <w:szCs w:val="18"/>
    </w:rPr>
  </w:style>
  <w:style w:type="character" w:customStyle="1" w:styleId="Char2">
    <w:name w:val="页脚 Char"/>
    <w:basedOn w:val="a9"/>
    <w:link w:val="af"/>
    <w:uiPriority w:val="99"/>
    <w:rsid w:val="002A6E8F"/>
    <w:rPr>
      <w:sz w:val="18"/>
      <w:szCs w:val="18"/>
    </w:rPr>
  </w:style>
  <w:style w:type="paragraph" w:customStyle="1" w:styleId="af7">
    <w:name w:val="段"/>
    <w:link w:val="Char5"/>
    <w:qFormat/>
    <w:rsid w:val="002A6E8F"/>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5">
    <w:name w:val="段 Char"/>
    <w:link w:val="af7"/>
    <w:qFormat/>
    <w:rsid w:val="002A6E8F"/>
    <w:rPr>
      <w:rFonts w:ascii="宋体" w:eastAsia="宋体" w:hAnsi="Times New Roman" w:cs="Times New Roman"/>
      <w:kern w:val="0"/>
      <w:szCs w:val="20"/>
    </w:rPr>
  </w:style>
  <w:style w:type="paragraph" w:customStyle="1" w:styleId="a0">
    <w:name w:val="一级条标题"/>
    <w:next w:val="af7"/>
    <w:qFormat/>
    <w:rsid w:val="002A6E8F"/>
    <w:pPr>
      <w:numPr>
        <w:ilvl w:val="1"/>
        <w:numId w:val="1"/>
      </w:numPr>
      <w:spacing w:beforeLines="50" w:afterLines="50"/>
      <w:outlineLvl w:val="2"/>
    </w:pPr>
    <w:rPr>
      <w:rFonts w:ascii="黑体" w:eastAsia="黑体" w:hAnsi="Times New Roman" w:cs="Times New Roman"/>
      <w:sz w:val="21"/>
      <w:szCs w:val="21"/>
    </w:rPr>
  </w:style>
  <w:style w:type="paragraph" w:customStyle="1" w:styleId="af8">
    <w:name w:val="标准书脚_奇数页"/>
    <w:rsid w:val="002A6E8F"/>
    <w:pPr>
      <w:spacing w:before="120"/>
      <w:ind w:right="198"/>
      <w:jc w:val="right"/>
    </w:pPr>
    <w:rPr>
      <w:rFonts w:ascii="宋体" w:eastAsia="宋体" w:hAnsi="Times New Roman" w:cs="Times New Roman"/>
      <w:sz w:val="18"/>
      <w:szCs w:val="18"/>
    </w:rPr>
  </w:style>
  <w:style w:type="paragraph" w:customStyle="1" w:styleId="a">
    <w:name w:val="章标题"/>
    <w:next w:val="af7"/>
    <w:qFormat/>
    <w:rsid w:val="002A6E8F"/>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7"/>
    <w:qFormat/>
    <w:rsid w:val="002A6E8F"/>
    <w:pPr>
      <w:numPr>
        <w:ilvl w:val="2"/>
      </w:numPr>
      <w:spacing w:before="50" w:after="50"/>
      <w:ind w:left="3261"/>
      <w:outlineLvl w:val="3"/>
    </w:pPr>
  </w:style>
  <w:style w:type="paragraph" w:customStyle="1" w:styleId="a2">
    <w:name w:val="三级条标题"/>
    <w:basedOn w:val="a1"/>
    <w:next w:val="af7"/>
    <w:qFormat/>
    <w:rsid w:val="002A6E8F"/>
    <w:pPr>
      <w:numPr>
        <w:ilvl w:val="3"/>
      </w:numPr>
      <w:outlineLvl w:val="4"/>
    </w:pPr>
  </w:style>
  <w:style w:type="paragraph" w:customStyle="1" w:styleId="a6">
    <w:name w:val="数字编号列项（二级）"/>
    <w:qFormat/>
    <w:rsid w:val="002A6E8F"/>
    <w:pPr>
      <w:numPr>
        <w:ilvl w:val="1"/>
        <w:numId w:val="2"/>
      </w:numPr>
      <w:jc w:val="both"/>
    </w:pPr>
    <w:rPr>
      <w:rFonts w:ascii="宋体" w:eastAsia="宋体" w:hAnsi="Times New Roman" w:cs="Times New Roman"/>
      <w:sz w:val="21"/>
    </w:rPr>
  </w:style>
  <w:style w:type="paragraph" w:customStyle="1" w:styleId="a3">
    <w:name w:val="四级条标题"/>
    <w:basedOn w:val="a2"/>
    <w:next w:val="af7"/>
    <w:qFormat/>
    <w:rsid w:val="002A6E8F"/>
    <w:pPr>
      <w:numPr>
        <w:ilvl w:val="4"/>
      </w:numPr>
      <w:outlineLvl w:val="5"/>
    </w:pPr>
  </w:style>
  <w:style w:type="paragraph" w:customStyle="1" w:styleId="a4">
    <w:name w:val="五级条标题"/>
    <w:basedOn w:val="a3"/>
    <w:next w:val="af7"/>
    <w:qFormat/>
    <w:rsid w:val="002A6E8F"/>
    <w:pPr>
      <w:numPr>
        <w:ilvl w:val="5"/>
      </w:numPr>
      <w:outlineLvl w:val="6"/>
    </w:pPr>
  </w:style>
  <w:style w:type="paragraph" w:customStyle="1" w:styleId="a5">
    <w:name w:val="字母编号列项（一级）"/>
    <w:qFormat/>
    <w:rsid w:val="002A6E8F"/>
    <w:pPr>
      <w:numPr>
        <w:numId w:val="2"/>
      </w:numPr>
      <w:jc w:val="both"/>
    </w:pPr>
    <w:rPr>
      <w:rFonts w:ascii="宋体" w:eastAsia="宋体" w:hAnsi="Times New Roman" w:cs="Times New Roman"/>
      <w:sz w:val="21"/>
    </w:rPr>
  </w:style>
  <w:style w:type="paragraph" w:customStyle="1" w:styleId="a7">
    <w:name w:val="编号列项（三级）"/>
    <w:qFormat/>
    <w:rsid w:val="002A6E8F"/>
    <w:pPr>
      <w:numPr>
        <w:ilvl w:val="2"/>
        <w:numId w:val="2"/>
      </w:numPr>
    </w:pPr>
    <w:rPr>
      <w:rFonts w:ascii="宋体" w:eastAsia="宋体" w:hAnsi="Times New Roman" w:cs="Times New Roman"/>
      <w:sz w:val="21"/>
    </w:rPr>
  </w:style>
  <w:style w:type="paragraph" w:customStyle="1" w:styleId="af9">
    <w:name w:val="二级无"/>
    <w:basedOn w:val="a1"/>
    <w:qFormat/>
    <w:rsid w:val="002A6E8F"/>
    <w:pPr>
      <w:spacing w:beforeLines="0" w:afterLines="0"/>
      <w:ind w:left="567"/>
    </w:pPr>
    <w:rPr>
      <w:rFonts w:ascii="宋体" w:eastAsia="宋体"/>
    </w:rPr>
  </w:style>
  <w:style w:type="paragraph" w:customStyle="1" w:styleId="afa">
    <w:name w:val="前言、引言标题"/>
    <w:next w:val="af7"/>
    <w:rsid w:val="002A6E8F"/>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b">
    <w:name w:val="终结线"/>
    <w:basedOn w:val="a8"/>
    <w:rsid w:val="002A6E8F"/>
    <w:pPr>
      <w:framePr w:hSpace="181" w:vSpace="181" w:wrap="around" w:vAnchor="text" w:hAnchor="margin" w:xAlign="center" w:y="285"/>
    </w:pPr>
  </w:style>
  <w:style w:type="character" w:customStyle="1" w:styleId="1Char">
    <w:name w:val="标题 1 Char"/>
    <w:basedOn w:val="a9"/>
    <w:link w:val="1"/>
    <w:rsid w:val="002A6E8F"/>
    <w:rPr>
      <w:rFonts w:ascii="Times New Roman" w:eastAsia="黑体" w:hAnsi="Times New Roman" w:cs="Times New Roman"/>
      <w:bCs/>
      <w:kern w:val="44"/>
      <w:sz w:val="32"/>
      <w:szCs w:val="32"/>
    </w:rPr>
  </w:style>
  <w:style w:type="paragraph" w:customStyle="1" w:styleId="afc">
    <w:name w:val="文献分类号"/>
    <w:rsid w:val="002A6E8F"/>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d">
    <w:name w:val="标准标志"/>
    <w:next w:val="a8"/>
    <w:rsid w:val="002A6E8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afe">
    <w:name w:val="发布"/>
    <w:rsid w:val="002A6E8F"/>
    <w:rPr>
      <w:rFonts w:ascii="黑体" w:eastAsia="黑体"/>
      <w:spacing w:val="22"/>
      <w:w w:val="100"/>
      <w:position w:val="3"/>
      <w:sz w:val="28"/>
    </w:rPr>
  </w:style>
  <w:style w:type="paragraph" w:customStyle="1" w:styleId="aff">
    <w:name w:val="发布日期"/>
    <w:rsid w:val="002A6E8F"/>
    <w:pPr>
      <w:framePr w:w="4000" w:h="473" w:hRule="exact" w:hSpace="180" w:vSpace="180" w:wrap="around" w:hAnchor="margin" w:y="13511" w:anchorLock="1"/>
    </w:pPr>
    <w:rPr>
      <w:rFonts w:ascii="Times New Roman" w:eastAsia="黑体" w:hAnsi="Times New Roman" w:cs="Times New Roman"/>
      <w:sz w:val="28"/>
    </w:rPr>
  </w:style>
  <w:style w:type="paragraph" w:customStyle="1" w:styleId="11">
    <w:name w:val="封面标准号1"/>
    <w:rsid w:val="002A6E8F"/>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0">
    <w:name w:val="封面标准文稿编辑信息"/>
    <w:rsid w:val="002A6E8F"/>
    <w:pPr>
      <w:spacing w:before="180" w:line="180" w:lineRule="exact"/>
      <w:jc w:val="center"/>
    </w:pPr>
    <w:rPr>
      <w:rFonts w:ascii="宋体" w:eastAsia="宋体" w:hAnsi="Times New Roman" w:cs="Times New Roman"/>
      <w:sz w:val="21"/>
    </w:rPr>
  </w:style>
  <w:style w:type="paragraph" w:customStyle="1" w:styleId="aff1">
    <w:name w:val="封面标准文稿类别"/>
    <w:rsid w:val="002A6E8F"/>
    <w:pPr>
      <w:spacing w:before="440" w:line="400" w:lineRule="exact"/>
      <w:jc w:val="center"/>
    </w:pPr>
    <w:rPr>
      <w:rFonts w:ascii="宋体" w:eastAsia="宋体" w:hAnsi="Times New Roman" w:cs="Times New Roman"/>
      <w:sz w:val="24"/>
    </w:rPr>
  </w:style>
  <w:style w:type="paragraph" w:customStyle="1" w:styleId="aff2">
    <w:name w:val="封面标准英文名称"/>
    <w:rsid w:val="002A6E8F"/>
    <w:pPr>
      <w:widowControl w:val="0"/>
      <w:spacing w:before="370" w:line="400" w:lineRule="exact"/>
      <w:jc w:val="center"/>
    </w:pPr>
    <w:rPr>
      <w:rFonts w:ascii="Times New Roman" w:eastAsia="宋体" w:hAnsi="Times New Roman" w:cs="Times New Roman"/>
      <w:sz w:val="28"/>
    </w:rPr>
  </w:style>
  <w:style w:type="paragraph" w:customStyle="1" w:styleId="aff3">
    <w:name w:val="封面正文"/>
    <w:rsid w:val="002A6E8F"/>
    <w:pPr>
      <w:jc w:val="both"/>
    </w:pPr>
    <w:rPr>
      <w:rFonts w:ascii="Times New Roman" w:eastAsia="宋体" w:hAnsi="Times New Roman" w:cs="Times New Roman"/>
    </w:rPr>
  </w:style>
  <w:style w:type="paragraph" w:customStyle="1" w:styleId="aff4">
    <w:name w:val="其他标准称谓"/>
    <w:rsid w:val="002A6E8F"/>
    <w:pPr>
      <w:spacing w:line="0" w:lineRule="atLeast"/>
      <w:jc w:val="distribute"/>
    </w:pPr>
    <w:rPr>
      <w:rFonts w:ascii="黑体" w:eastAsia="黑体" w:hAnsi="宋体" w:cs="Times New Roman"/>
      <w:sz w:val="52"/>
    </w:rPr>
  </w:style>
  <w:style w:type="paragraph" w:customStyle="1" w:styleId="aff5">
    <w:name w:val="其他发布部门"/>
    <w:basedOn w:val="a8"/>
    <w:rsid w:val="002A6E8F"/>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6">
    <w:name w:val="实施日期"/>
    <w:basedOn w:val="aff"/>
    <w:rsid w:val="002A6E8F"/>
    <w:pPr>
      <w:framePr w:hSpace="0" w:wrap="around" w:xAlign="right"/>
      <w:jc w:val="right"/>
    </w:pPr>
  </w:style>
  <w:style w:type="character" w:customStyle="1" w:styleId="2Char">
    <w:name w:val="标题 2 Char"/>
    <w:basedOn w:val="a9"/>
    <w:link w:val="2"/>
    <w:uiPriority w:val="9"/>
    <w:rsid w:val="002A6E8F"/>
    <w:rPr>
      <w:rFonts w:asciiTheme="majorHAnsi" w:eastAsiaTheme="majorEastAsia" w:hAnsiTheme="majorHAnsi" w:cstheme="majorBidi"/>
      <w:b/>
      <w:bCs/>
      <w:sz w:val="32"/>
      <w:szCs w:val="32"/>
    </w:rPr>
  </w:style>
  <w:style w:type="character" w:customStyle="1" w:styleId="3Char">
    <w:name w:val="标题 3 Char"/>
    <w:basedOn w:val="a9"/>
    <w:link w:val="3"/>
    <w:uiPriority w:val="9"/>
    <w:rsid w:val="002A6E8F"/>
    <w:rPr>
      <w:rFonts w:ascii="Times New Roman" w:eastAsia="宋体" w:hAnsi="Times New Roman" w:cs="Times New Roman"/>
      <w:b/>
      <w:bCs/>
      <w:sz w:val="32"/>
      <w:szCs w:val="32"/>
    </w:rPr>
  </w:style>
  <w:style w:type="character" w:customStyle="1" w:styleId="4Char">
    <w:name w:val="标题 4 Char"/>
    <w:basedOn w:val="a9"/>
    <w:link w:val="4"/>
    <w:uiPriority w:val="9"/>
    <w:rsid w:val="002A6E8F"/>
    <w:rPr>
      <w:rFonts w:asciiTheme="majorHAnsi" w:eastAsiaTheme="majorEastAsia" w:hAnsiTheme="majorHAnsi" w:cstheme="majorBidi"/>
      <w:b/>
      <w:bCs/>
      <w:sz w:val="28"/>
      <w:szCs w:val="28"/>
    </w:rPr>
  </w:style>
  <w:style w:type="character" w:customStyle="1" w:styleId="5Char">
    <w:name w:val="标题 5 Char"/>
    <w:basedOn w:val="a9"/>
    <w:link w:val="5"/>
    <w:uiPriority w:val="9"/>
    <w:rsid w:val="002A6E8F"/>
    <w:rPr>
      <w:rFonts w:ascii="Times New Roman" w:eastAsia="宋体" w:hAnsi="Times New Roman" w:cs="Times New Roman"/>
      <w:b/>
      <w:bCs/>
      <w:sz w:val="28"/>
      <w:szCs w:val="28"/>
    </w:rPr>
  </w:style>
  <w:style w:type="character" w:customStyle="1" w:styleId="6Char">
    <w:name w:val="标题 6 Char"/>
    <w:basedOn w:val="a9"/>
    <w:link w:val="6"/>
    <w:uiPriority w:val="9"/>
    <w:rsid w:val="002A6E8F"/>
    <w:rPr>
      <w:rFonts w:asciiTheme="majorHAnsi" w:eastAsiaTheme="majorEastAsia" w:hAnsiTheme="majorHAnsi" w:cstheme="majorBidi"/>
      <w:b/>
      <w:bCs/>
      <w:sz w:val="24"/>
      <w:szCs w:val="24"/>
    </w:rPr>
  </w:style>
  <w:style w:type="character" w:customStyle="1" w:styleId="Char1">
    <w:name w:val="批注框文本 Char"/>
    <w:basedOn w:val="a9"/>
    <w:link w:val="ae"/>
    <w:uiPriority w:val="99"/>
    <w:semiHidden/>
    <w:rsid w:val="002A6E8F"/>
    <w:rPr>
      <w:rFonts w:ascii="Times New Roman" w:eastAsia="宋体" w:hAnsi="Times New Roman" w:cs="Times New Roman"/>
      <w:sz w:val="18"/>
      <w:szCs w:val="18"/>
    </w:rPr>
  </w:style>
  <w:style w:type="character" w:customStyle="1" w:styleId="Char0">
    <w:name w:val="批注文字 Char"/>
    <w:basedOn w:val="a9"/>
    <w:link w:val="ad"/>
    <w:rsid w:val="002A6E8F"/>
    <w:rPr>
      <w:rFonts w:ascii="Times New Roman" w:eastAsia="宋体" w:hAnsi="Times New Roman" w:cs="Times New Roman"/>
      <w:szCs w:val="24"/>
    </w:rPr>
  </w:style>
  <w:style w:type="character" w:customStyle="1" w:styleId="Char4">
    <w:name w:val="批注主题 Char"/>
    <w:basedOn w:val="Char0"/>
    <w:link w:val="af1"/>
    <w:uiPriority w:val="99"/>
    <w:semiHidden/>
    <w:rsid w:val="002A6E8F"/>
    <w:rPr>
      <w:rFonts w:ascii="Times New Roman" w:eastAsia="宋体" w:hAnsi="Times New Roman" w:cs="Times New Roman"/>
      <w:b/>
      <w:bCs/>
      <w:szCs w:val="24"/>
    </w:rPr>
  </w:style>
  <w:style w:type="paragraph" w:customStyle="1" w:styleId="aff7">
    <w:name w:val="标准书眉_奇数页"/>
    <w:next w:val="a8"/>
    <w:rsid w:val="002A6E8F"/>
    <w:pPr>
      <w:tabs>
        <w:tab w:val="center" w:pos="4154"/>
        <w:tab w:val="right" w:pos="8306"/>
      </w:tabs>
      <w:spacing w:after="220"/>
      <w:jc w:val="right"/>
    </w:pPr>
    <w:rPr>
      <w:rFonts w:ascii="黑体" w:eastAsia="黑体" w:hAnsi="Times New Roman" w:cs="Times New Roman"/>
      <w:sz w:val="21"/>
      <w:szCs w:val="21"/>
    </w:rPr>
  </w:style>
  <w:style w:type="paragraph" w:customStyle="1" w:styleId="Style2">
    <w:name w:val="_Style 2"/>
    <w:basedOn w:val="a8"/>
    <w:uiPriority w:val="34"/>
    <w:qFormat/>
    <w:rsid w:val="002A6E8F"/>
    <w:pPr>
      <w:adjustRightInd w:val="0"/>
      <w:spacing w:line="312" w:lineRule="atLeast"/>
      <w:ind w:firstLineChars="200" w:firstLine="420"/>
      <w:textAlignment w:val="baseline"/>
    </w:pPr>
    <w:rPr>
      <w:kern w:val="0"/>
      <w:szCs w:val="20"/>
    </w:rPr>
  </w:style>
  <w:style w:type="paragraph" w:customStyle="1" w:styleId="aff8">
    <w:name w:val="图注"/>
    <w:link w:val="Char6"/>
    <w:rsid w:val="002A6E8F"/>
    <w:pPr>
      <w:spacing w:line="274" w:lineRule="auto"/>
      <w:jc w:val="center"/>
    </w:pPr>
    <w:rPr>
      <w:rFonts w:ascii="Times New Roman" w:eastAsia="楷体_GB2312" w:hAnsi="Times New Roman" w:cs="Times New Roman"/>
      <w:kern w:val="2"/>
      <w:sz w:val="18"/>
      <w:szCs w:val="18"/>
    </w:rPr>
  </w:style>
  <w:style w:type="character" w:customStyle="1" w:styleId="Char6">
    <w:name w:val="图注 Char"/>
    <w:link w:val="aff8"/>
    <w:rsid w:val="002A6E8F"/>
    <w:rPr>
      <w:rFonts w:ascii="Times New Roman" w:eastAsia="楷体_GB2312" w:hAnsi="Times New Roman" w:cs="Times New Roman"/>
      <w:sz w:val="18"/>
      <w:szCs w:val="18"/>
    </w:rPr>
  </w:style>
  <w:style w:type="character" w:customStyle="1" w:styleId="Char">
    <w:name w:val="文档结构图 Char"/>
    <w:basedOn w:val="a9"/>
    <w:link w:val="ac"/>
    <w:uiPriority w:val="99"/>
    <w:semiHidden/>
    <w:rsid w:val="002A6E8F"/>
    <w:rPr>
      <w:rFonts w:ascii="宋体" w:eastAsia="宋体" w:hAnsi="Times New Roman" w:cs="Times New Roman"/>
      <w:sz w:val="18"/>
      <w:szCs w:val="18"/>
    </w:rPr>
  </w:style>
  <w:style w:type="character" w:customStyle="1" w:styleId="12">
    <w:name w:val="未处理的提及1"/>
    <w:basedOn w:val="a9"/>
    <w:uiPriority w:val="99"/>
    <w:semiHidden/>
    <w:unhideWhenUsed/>
    <w:rsid w:val="002A6E8F"/>
    <w:rPr>
      <w:color w:val="605E5C"/>
      <w:shd w:val="clear" w:color="auto" w:fill="E1DFDD"/>
    </w:rPr>
  </w:style>
  <w:style w:type="paragraph" w:styleId="aff9">
    <w:name w:val="Revision"/>
    <w:hidden/>
    <w:uiPriority w:val="99"/>
    <w:semiHidden/>
    <w:rsid w:val="002A1CF9"/>
    <w:rPr>
      <w:rFonts w:ascii="Times New Roman" w:eastAsia="宋体" w:hAnsi="Times New Roman" w:cs="Times New Roman"/>
      <w:kern w:val="2"/>
      <w:sz w:val="21"/>
      <w:szCs w:val="24"/>
    </w:rPr>
  </w:style>
  <w:style w:type="paragraph" w:styleId="affa">
    <w:name w:val="List Paragraph"/>
    <w:basedOn w:val="a8"/>
    <w:uiPriority w:val="99"/>
    <w:rsid w:val="00B4477A"/>
    <w:pPr>
      <w:ind w:firstLineChars="200" w:firstLine="420"/>
    </w:pPr>
  </w:style>
</w:styles>
</file>

<file path=word/webSettings.xml><?xml version="1.0" encoding="utf-8"?>
<w:webSettings xmlns:r="http://schemas.openxmlformats.org/officeDocument/2006/relationships" xmlns:w="http://schemas.openxmlformats.org/wordprocessingml/2006/main">
  <w:divs>
    <w:div w:id="92013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3C690-B6B9-4793-AFE3-3D8309C9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1751</Words>
  <Characters>9985</Characters>
  <Application>Microsoft Office Word</Application>
  <DocSecurity>0</DocSecurity>
  <Lines>83</Lines>
  <Paragraphs>23</Paragraphs>
  <ScaleCrop>false</ScaleCrop>
  <Company>P R C</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cyy</cp:lastModifiedBy>
  <cp:revision>2</cp:revision>
  <dcterms:created xsi:type="dcterms:W3CDTF">2022-12-29T02:40:00Z</dcterms:created>
  <dcterms:modified xsi:type="dcterms:W3CDTF">2022-12-29T02:40:00Z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BD207C42E49F430EB41DEFAE37044894</vt:lpwstr>
  </property>
</Properties>
</file>